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DCE" w:rsidRDefault="00AE1725">
      <w:pPr>
        <w:spacing w:line="500" w:lineRule="exact"/>
        <w:jc w:val="center"/>
        <w:rPr>
          <w:rFonts w:ascii="黑体" w:eastAsia="黑体" w:hAnsi="黑体"/>
          <w:sz w:val="44"/>
          <w:szCs w:val="44"/>
        </w:rPr>
      </w:pPr>
      <w:r>
        <w:rPr>
          <w:rFonts w:ascii="黑体" w:eastAsia="黑体" w:hAnsi="黑体" w:hint="eastAsia"/>
          <w:sz w:val="44"/>
          <w:szCs w:val="44"/>
        </w:rPr>
        <w:t>铁丝塘</w:t>
      </w:r>
      <w:r>
        <w:rPr>
          <w:rFonts w:ascii="黑体" w:eastAsia="黑体" w:hAnsi="黑体" w:hint="eastAsia"/>
          <w:sz w:val="44"/>
          <w:szCs w:val="44"/>
        </w:rPr>
        <w:t>镇人民政府</w:t>
      </w:r>
    </w:p>
    <w:p w:rsidR="00663DCE" w:rsidRDefault="00AE1725">
      <w:pPr>
        <w:spacing w:line="500" w:lineRule="exact"/>
        <w:jc w:val="center"/>
        <w:rPr>
          <w:rFonts w:ascii="黑体" w:eastAsia="黑体" w:hAnsi="黑体"/>
          <w:sz w:val="44"/>
          <w:szCs w:val="44"/>
        </w:rPr>
      </w:pPr>
      <w:r>
        <w:rPr>
          <w:rFonts w:ascii="黑体" w:eastAsia="黑体" w:hAnsi="黑体" w:hint="eastAsia"/>
          <w:sz w:val="44"/>
          <w:szCs w:val="44"/>
        </w:rPr>
        <w:t>2</w:t>
      </w:r>
      <w:r>
        <w:rPr>
          <w:rFonts w:ascii="黑体" w:eastAsia="黑体" w:hAnsi="黑体"/>
          <w:sz w:val="44"/>
          <w:szCs w:val="44"/>
        </w:rPr>
        <w:t>02</w:t>
      </w:r>
      <w:r>
        <w:rPr>
          <w:rFonts w:ascii="黑体" w:eastAsia="黑体" w:hAnsi="黑体" w:hint="eastAsia"/>
          <w:sz w:val="44"/>
          <w:szCs w:val="44"/>
        </w:rPr>
        <w:t>1</w:t>
      </w:r>
      <w:r>
        <w:rPr>
          <w:rFonts w:ascii="黑体" w:eastAsia="黑体" w:hAnsi="黑体" w:hint="eastAsia"/>
          <w:sz w:val="44"/>
          <w:szCs w:val="44"/>
        </w:rPr>
        <w:t>年</w:t>
      </w:r>
      <w:r>
        <w:rPr>
          <w:rFonts w:ascii="黑体" w:eastAsia="黑体" w:hAnsi="黑体" w:hint="eastAsia"/>
          <w:sz w:val="44"/>
          <w:szCs w:val="44"/>
        </w:rPr>
        <w:t>乡村振兴专项</w:t>
      </w:r>
      <w:r>
        <w:rPr>
          <w:rFonts w:ascii="黑体" w:eastAsia="黑体" w:hAnsi="黑体" w:hint="eastAsia"/>
          <w:sz w:val="44"/>
          <w:szCs w:val="44"/>
        </w:rPr>
        <w:t>资金绩效自评报告</w:t>
      </w:r>
    </w:p>
    <w:p w:rsidR="00663DCE" w:rsidRDefault="00663DCE">
      <w:pPr>
        <w:spacing w:line="500" w:lineRule="exact"/>
        <w:jc w:val="center"/>
        <w:rPr>
          <w:rFonts w:ascii="黑体" w:eastAsia="黑体" w:hAnsi="黑体"/>
          <w:sz w:val="44"/>
          <w:szCs w:val="44"/>
        </w:rPr>
      </w:pPr>
    </w:p>
    <w:p w:rsidR="00663DCE" w:rsidRDefault="00AE1725">
      <w:pPr>
        <w:spacing w:line="700" w:lineRule="exact"/>
        <w:ind w:firstLineChars="221" w:firstLine="707"/>
        <w:rPr>
          <w:rFonts w:ascii="宋体" w:hAnsi="宋体"/>
          <w:szCs w:val="32"/>
        </w:rPr>
      </w:pPr>
      <w:r>
        <w:rPr>
          <w:rFonts w:ascii="宋体" w:hAnsi="宋体" w:hint="eastAsia"/>
          <w:szCs w:val="32"/>
        </w:rPr>
        <w:t>乡村振兴战略，是党的十九大作出的重大决策部署，是决胜全面建成小康社会、全面建设社会主义现代化国家的重大历史任务，是解决人民日益增长的美好生活需要和不平衡不充分的发展之间矛盾的必然要求，是新时代“三农”工作的总抓手。</w:t>
      </w:r>
      <w:r>
        <w:rPr>
          <w:rFonts w:ascii="宋体" w:hAnsi="宋体" w:hint="eastAsia"/>
          <w:szCs w:val="32"/>
        </w:rPr>
        <w:t>铁丝塘镇人民政府</w:t>
      </w:r>
      <w:r>
        <w:rPr>
          <w:rFonts w:ascii="宋体" w:hAnsi="宋体" w:hint="eastAsia"/>
          <w:szCs w:val="32"/>
        </w:rPr>
        <w:t>紧紧围绕建设“四区一花园”的目标</w:t>
      </w:r>
      <w:r>
        <w:rPr>
          <w:rFonts w:ascii="宋体" w:hAnsi="宋体" w:hint="eastAsia"/>
          <w:szCs w:val="32"/>
        </w:rPr>
        <w:t>,</w:t>
      </w:r>
      <w:r>
        <w:rPr>
          <w:rFonts w:ascii="宋体" w:hAnsi="宋体" w:hint="eastAsia"/>
          <w:szCs w:val="32"/>
        </w:rPr>
        <w:t>认真贯彻落实中央和省市要求</w:t>
      </w:r>
      <w:r>
        <w:rPr>
          <w:rFonts w:ascii="宋体" w:hAnsi="宋体" w:hint="eastAsia"/>
          <w:szCs w:val="32"/>
        </w:rPr>
        <w:t>,</w:t>
      </w:r>
      <w:r>
        <w:rPr>
          <w:rFonts w:ascii="宋体" w:hAnsi="宋体" w:hint="eastAsia"/>
          <w:szCs w:val="32"/>
        </w:rPr>
        <w:t>通过“五抓五促”</w:t>
      </w:r>
      <w:r>
        <w:rPr>
          <w:rFonts w:ascii="宋体" w:hAnsi="宋体" w:hint="eastAsia"/>
          <w:szCs w:val="32"/>
        </w:rPr>
        <w:t>,</w:t>
      </w:r>
      <w:r>
        <w:rPr>
          <w:rFonts w:ascii="宋体" w:hAnsi="宋体" w:hint="eastAsia"/>
          <w:szCs w:val="32"/>
        </w:rPr>
        <w:t>进—步构建</w:t>
      </w:r>
      <w:r>
        <w:rPr>
          <w:rFonts w:ascii="宋体" w:hAnsi="宋体" w:hint="eastAsia"/>
          <w:szCs w:val="32"/>
        </w:rPr>
        <w:t>“</w:t>
      </w:r>
      <w:r>
        <w:rPr>
          <w:rFonts w:ascii="宋体" w:hAnsi="宋体" w:hint="eastAsia"/>
          <w:szCs w:val="32"/>
        </w:rPr>
        <w:t>产业兴旺、生态宜居、乡风文明、治理有效、生活富裕</w:t>
      </w:r>
      <w:r>
        <w:rPr>
          <w:rFonts w:ascii="宋体" w:hAnsi="宋体" w:hint="eastAsia"/>
          <w:szCs w:val="32"/>
        </w:rPr>
        <w:t>”</w:t>
      </w:r>
      <w:r>
        <w:rPr>
          <w:rFonts w:ascii="宋体" w:hAnsi="宋体" w:hint="eastAsia"/>
          <w:szCs w:val="32"/>
        </w:rPr>
        <w:t>发展格局。</w:t>
      </w:r>
    </w:p>
    <w:p w:rsidR="00663DCE" w:rsidRDefault="00663DCE">
      <w:pPr>
        <w:spacing w:line="700" w:lineRule="exact"/>
        <w:rPr>
          <w:rFonts w:ascii="宋体" w:hAnsi="宋体"/>
          <w:szCs w:val="32"/>
        </w:rPr>
      </w:pPr>
    </w:p>
    <w:p w:rsidR="00663DCE" w:rsidRDefault="00AE1725">
      <w:pPr>
        <w:spacing w:line="700" w:lineRule="exact"/>
        <w:ind w:firstLineChars="221" w:firstLine="710"/>
        <w:rPr>
          <w:rFonts w:ascii="宋体" w:hAnsi="宋体"/>
          <w:b/>
          <w:bCs/>
          <w:szCs w:val="32"/>
        </w:rPr>
      </w:pPr>
      <w:r>
        <w:rPr>
          <w:rFonts w:ascii="宋体" w:hAnsi="宋体" w:hint="eastAsia"/>
          <w:b/>
          <w:bCs/>
          <w:szCs w:val="32"/>
        </w:rPr>
        <w:t>一、绩效目标</w:t>
      </w:r>
      <w:r>
        <w:rPr>
          <w:rFonts w:ascii="宋体" w:hAnsi="宋体" w:hint="eastAsia"/>
          <w:b/>
          <w:bCs/>
          <w:szCs w:val="32"/>
        </w:rPr>
        <w:t>完成</w:t>
      </w:r>
      <w:r>
        <w:rPr>
          <w:rFonts w:ascii="宋体" w:hAnsi="宋体" w:hint="eastAsia"/>
          <w:b/>
          <w:bCs/>
          <w:szCs w:val="32"/>
        </w:rPr>
        <w:t>情况</w:t>
      </w:r>
      <w:r>
        <w:rPr>
          <w:rFonts w:ascii="宋体" w:hAnsi="宋体" w:hint="eastAsia"/>
          <w:b/>
          <w:bCs/>
          <w:szCs w:val="32"/>
        </w:rPr>
        <w:t>分析</w:t>
      </w:r>
    </w:p>
    <w:p w:rsidR="00663DCE" w:rsidRDefault="00AE1725">
      <w:pPr>
        <w:spacing w:line="700" w:lineRule="exact"/>
        <w:ind w:firstLineChars="221" w:firstLine="707"/>
        <w:rPr>
          <w:sz w:val="28"/>
          <w:szCs w:val="28"/>
        </w:rPr>
      </w:pPr>
      <w:r>
        <w:rPr>
          <w:rFonts w:ascii="宋体" w:hAnsi="宋体" w:hint="eastAsia"/>
          <w:szCs w:val="32"/>
        </w:rPr>
        <w:t>202</w:t>
      </w:r>
      <w:r>
        <w:rPr>
          <w:rFonts w:ascii="宋体" w:hAnsi="宋体" w:hint="eastAsia"/>
          <w:szCs w:val="32"/>
        </w:rPr>
        <w:t>1</w:t>
      </w:r>
      <w:r>
        <w:rPr>
          <w:rFonts w:ascii="宋体" w:hAnsi="宋体" w:hint="eastAsia"/>
          <w:szCs w:val="32"/>
        </w:rPr>
        <w:t>年，我乡镇收到衡南县</w:t>
      </w:r>
      <w:r>
        <w:rPr>
          <w:rFonts w:ascii="宋体" w:hAnsi="宋体" w:hint="eastAsia"/>
          <w:szCs w:val="32"/>
        </w:rPr>
        <w:t>乡村振兴局</w:t>
      </w:r>
      <w:r>
        <w:rPr>
          <w:rFonts w:ascii="宋体" w:hAnsi="宋体" w:hint="eastAsia"/>
          <w:szCs w:val="32"/>
        </w:rPr>
        <w:t>拨入</w:t>
      </w:r>
      <w:r>
        <w:rPr>
          <w:rFonts w:ascii="宋体" w:hAnsi="宋体" w:hint="eastAsia"/>
          <w:szCs w:val="32"/>
        </w:rPr>
        <w:t>乡村振兴</w:t>
      </w:r>
      <w:r>
        <w:rPr>
          <w:rFonts w:ascii="宋体" w:hAnsi="宋体" w:hint="eastAsia"/>
          <w:szCs w:val="32"/>
        </w:rPr>
        <w:t>资金</w:t>
      </w:r>
      <w:r w:rsidR="00027CDF">
        <w:rPr>
          <w:rFonts w:ascii="宋体" w:hAnsi="宋体" w:hint="eastAsia"/>
          <w:szCs w:val="32"/>
        </w:rPr>
        <w:t>146.54</w:t>
      </w:r>
      <w:r>
        <w:rPr>
          <w:rFonts w:ascii="宋体" w:hAnsi="宋体" w:hint="eastAsia"/>
          <w:szCs w:val="32"/>
        </w:rPr>
        <w:t>万元，已全部拨付到村</w:t>
      </w:r>
      <w:r>
        <w:rPr>
          <w:rFonts w:ascii="宋体" w:hAnsi="宋体" w:hint="eastAsia"/>
          <w:szCs w:val="32"/>
        </w:rPr>
        <w:t>、</w:t>
      </w:r>
      <w:r>
        <w:rPr>
          <w:rFonts w:ascii="宋体" w:hAnsi="宋体" w:hint="eastAsia"/>
          <w:szCs w:val="32"/>
        </w:rPr>
        <w:t>项目</w:t>
      </w:r>
      <w:r>
        <w:rPr>
          <w:rFonts w:ascii="宋体" w:hAnsi="宋体" w:hint="eastAsia"/>
          <w:szCs w:val="32"/>
        </w:rPr>
        <w:t>。</w:t>
      </w:r>
    </w:p>
    <w:p w:rsidR="00663DCE" w:rsidRDefault="00AE1725">
      <w:pPr>
        <w:spacing w:line="700" w:lineRule="exact"/>
        <w:ind w:firstLineChars="221" w:firstLine="707"/>
        <w:rPr>
          <w:rFonts w:ascii="宋体" w:hAnsi="宋体"/>
          <w:szCs w:val="32"/>
        </w:rPr>
      </w:pPr>
      <w:r>
        <w:rPr>
          <w:rFonts w:ascii="宋体" w:hAnsi="宋体" w:hint="eastAsia"/>
          <w:szCs w:val="32"/>
        </w:rPr>
        <w:t>1</w:t>
      </w:r>
      <w:r>
        <w:rPr>
          <w:rFonts w:ascii="宋体" w:hAnsi="宋体" w:hint="eastAsia"/>
          <w:szCs w:val="32"/>
        </w:rPr>
        <w:t>、项目绩效总目标</w:t>
      </w:r>
    </w:p>
    <w:p w:rsidR="00663DCE" w:rsidRDefault="00AE1725">
      <w:pPr>
        <w:spacing w:line="700" w:lineRule="exact"/>
        <w:ind w:firstLineChars="221" w:firstLine="707"/>
        <w:rPr>
          <w:rFonts w:ascii="宋体" w:hAnsi="宋体"/>
          <w:szCs w:val="32"/>
        </w:rPr>
      </w:pPr>
      <w:r>
        <w:rPr>
          <w:rFonts w:ascii="宋体" w:hAnsi="宋体" w:hint="eastAsia"/>
          <w:szCs w:val="32"/>
        </w:rPr>
        <w:t>（</w:t>
      </w:r>
      <w:r>
        <w:rPr>
          <w:rFonts w:ascii="宋体" w:hAnsi="宋体" w:hint="eastAsia"/>
          <w:szCs w:val="32"/>
        </w:rPr>
        <w:t>1</w:t>
      </w:r>
      <w:r>
        <w:rPr>
          <w:rFonts w:ascii="宋体" w:hAnsi="宋体" w:hint="eastAsia"/>
          <w:szCs w:val="32"/>
        </w:rPr>
        <w:t>）以产业发展带动村集体、脱贫户增收。每年使村集体增收不低于本金的</w:t>
      </w:r>
      <w:r>
        <w:rPr>
          <w:rFonts w:ascii="宋体" w:hAnsi="宋体" w:hint="eastAsia"/>
          <w:szCs w:val="32"/>
        </w:rPr>
        <w:t>5%</w:t>
      </w:r>
      <w:r>
        <w:rPr>
          <w:rFonts w:ascii="宋体" w:hAnsi="宋体" w:hint="eastAsia"/>
          <w:szCs w:val="32"/>
        </w:rPr>
        <w:t>。</w:t>
      </w:r>
    </w:p>
    <w:p w:rsidR="00663DCE" w:rsidRDefault="00AE1725">
      <w:pPr>
        <w:spacing w:line="700" w:lineRule="exact"/>
        <w:ind w:firstLineChars="221" w:firstLine="707"/>
        <w:rPr>
          <w:rFonts w:ascii="宋体" w:hAnsi="宋体"/>
          <w:szCs w:val="32"/>
        </w:rPr>
      </w:pPr>
      <w:r>
        <w:rPr>
          <w:rFonts w:ascii="宋体" w:hAnsi="宋体" w:hint="eastAsia"/>
          <w:szCs w:val="32"/>
        </w:rPr>
        <w:t>（</w:t>
      </w:r>
      <w:r>
        <w:rPr>
          <w:rFonts w:ascii="宋体" w:hAnsi="宋体" w:hint="eastAsia"/>
          <w:szCs w:val="32"/>
        </w:rPr>
        <w:t>2</w:t>
      </w:r>
      <w:r>
        <w:rPr>
          <w:rFonts w:ascii="宋体" w:hAnsi="宋体" w:hint="eastAsia"/>
          <w:szCs w:val="32"/>
        </w:rPr>
        <w:t>）易地扶贫后期扶持，灾情补助、暖冬计划实施到位</w:t>
      </w:r>
      <w:r>
        <w:rPr>
          <w:rFonts w:ascii="宋体" w:hAnsi="宋体" w:hint="eastAsia"/>
          <w:szCs w:val="32"/>
        </w:rPr>
        <w:t>。</w:t>
      </w:r>
    </w:p>
    <w:p w:rsidR="00663DCE" w:rsidRDefault="00AE1725">
      <w:pPr>
        <w:spacing w:line="700" w:lineRule="exact"/>
        <w:ind w:firstLineChars="221" w:firstLine="707"/>
        <w:rPr>
          <w:rFonts w:ascii="宋体" w:hAnsi="宋体"/>
          <w:szCs w:val="32"/>
        </w:rPr>
      </w:pPr>
      <w:bookmarkStart w:id="0" w:name="_GoBack"/>
      <w:bookmarkEnd w:id="0"/>
      <w:r>
        <w:rPr>
          <w:rFonts w:ascii="宋体" w:hAnsi="宋体" w:hint="eastAsia"/>
          <w:szCs w:val="32"/>
        </w:rPr>
        <w:lastRenderedPageBreak/>
        <w:t>（</w:t>
      </w:r>
      <w:r>
        <w:rPr>
          <w:rFonts w:ascii="宋体" w:hAnsi="宋体" w:hint="eastAsia"/>
          <w:szCs w:val="32"/>
        </w:rPr>
        <w:t>3</w:t>
      </w:r>
      <w:r>
        <w:rPr>
          <w:rFonts w:ascii="宋体" w:hAnsi="宋体" w:hint="eastAsia"/>
          <w:szCs w:val="32"/>
        </w:rPr>
        <w:t>）向脱贫人口精准发放就业交通补助、减轻就业交通压力，增加脱贫人口就业收入。</w:t>
      </w:r>
    </w:p>
    <w:p w:rsidR="00663DCE" w:rsidRDefault="00AE1725">
      <w:pPr>
        <w:spacing w:line="700" w:lineRule="exact"/>
        <w:ind w:firstLineChars="221" w:firstLine="707"/>
        <w:rPr>
          <w:rFonts w:ascii="宋体" w:hAnsi="宋体"/>
          <w:szCs w:val="32"/>
        </w:rPr>
      </w:pPr>
      <w:r>
        <w:rPr>
          <w:rFonts w:ascii="宋体" w:hAnsi="宋体" w:hint="eastAsia"/>
          <w:szCs w:val="32"/>
        </w:rPr>
        <w:t>2</w:t>
      </w:r>
      <w:r>
        <w:rPr>
          <w:rFonts w:ascii="宋体" w:hAnsi="宋体" w:hint="eastAsia"/>
          <w:szCs w:val="32"/>
        </w:rPr>
        <w:t>、项目绩效阶段性目标。</w:t>
      </w:r>
    </w:p>
    <w:p w:rsidR="00663DCE" w:rsidRDefault="00AE1725">
      <w:pPr>
        <w:spacing w:line="700" w:lineRule="exact"/>
        <w:ind w:firstLineChars="221" w:firstLine="707"/>
        <w:rPr>
          <w:rFonts w:ascii="宋体" w:hAnsi="宋体"/>
          <w:szCs w:val="32"/>
        </w:rPr>
      </w:pPr>
      <w:r>
        <w:rPr>
          <w:rFonts w:ascii="宋体" w:hAnsi="宋体" w:hint="eastAsia"/>
          <w:szCs w:val="32"/>
        </w:rPr>
        <w:t>全年财政投入</w:t>
      </w:r>
      <w:r w:rsidR="00E303C7">
        <w:rPr>
          <w:rFonts w:ascii="宋体" w:hAnsi="宋体" w:hint="eastAsia"/>
          <w:szCs w:val="32"/>
        </w:rPr>
        <w:t>产业发展</w:t>
      </w:r>
      <w:r w:rsidR="00027CDF">
        <w:rPr>
          <w:rFonts w:ascii="宋体" w:hAnsi="宋体" w:hint="eastAsia"/>
          <w:szCs w:val="32"/>
        </w:rPr>
        <w:t>65万元，基础</w:t>
      </w:r>
      <w:r w:rsidR="00E303C7">
        <w:rPr>
          <w:rFonts w:ascii="宋体" w:hAnsi="宋体" w:hint="eastAsia"/>
          <w:szCs w:val="32"/>
        </w:rPr>
        <w:t>建设资金</w:t>
      </w:r>
      <w:r w:rsidR="00027CDF">
        <w:rPr>
          <w:rFonts w:ascii="宋体" w:hAnsi="宋体" w:hint="eastAsia"/>
          <w:szCs w:val="32"/>
        </w:rPr>
        <w:t>14</w:t>
      </w:r>
      <w:r w:rsidR="00E303C7">
        <w:rPr>
          <w:rFonts w:ascii="宋体" w:hAnsi="宋体" w:hint="eastAsia"/>
          <w:szCs w:val="32"/>
        </w:rPr>
        <w:t>万元，防返贫因素补助</w:t>
      </w:r>
      <w:r w:rsidR="00027CDF">
        <w:rPr>
          <w:rFonts w:ascii="宋体" w:hAnsi="宋体" w:hint="eastAsia"/>
          <w:szCs w:val="32"/>
        </w:rPr>
        <w:t>10.11</w:t>
      </w:r>
      <w:r w:rsidR="00E303C7">
        <w:rPr>
          <w:rFonts w:ascii="宋体" w:hAnsi="宋体" w:hint="eastAsia"/>
          <w:szCs w:val="32"/>
        </w:rPr>
        <w:t>万元，重点监测</w:t>
      </w:r>
      <w:r w:rsidR="00027CDF">
        <w:rPr>
          <w:rFonts w:ascii="宋体" w:hAnsi="宋体" w:hint="eastAsia"/>
          <w:szCs w:val="32"/>
        </w:rPr>
        <w:t>户</w:t>
      </w:r>
      <w:r w:rsidR="00E303C7">
        <w:rPr>
          <w:rFonts w:ascii="宋体" w:hAnsi="宋体" w:hint="eastAsia"/>
          <w:szCs w:val="32"/>
        </w:rPr>
        <w:t>1.6万元，</w:t>
      </w:r>
      <w:r w:rsidR="00027CDF">
        <w:rPr>
          <w:rFonts w:ascii="宋体" w:hAnsi="宋体" w:hint="eastAsia"/>
          <w:szCs w:val="32"/>
        </w:rPr>
        <w:t>农村</w:t>
      </w:r>
      <w:r w:rsidR="00E303C7">
        <w:rPr>
          <w:rFonts w:ascii="宋体" w:hAnsi="宋体" w:hint="eastAsia"/>
          <w:szCs w:val="32"/>
        </w:rPr>
        <w:t>改厕资金15.58万元，壮大集体经济资金9万元，企业委托帮扶9.25万元，县级衔接资金12万元，</w:t>
      </w:r>
      <w:r w:rsidR="00027CDF">
        <w:rPr>
          <w:rFonts w:ascii="宋体" w:hAnsi="宋体" w:hint="eastAsia"/>
          <w:szCs w:val="32"/>
        </w:rPr>
        <w:t>产业奖补10万元。</w:t>
      </w:r>
    </w:p>
    <w:p w:rsidR="00663DCE" w:rsidRDefault="00AE1725">
      <w:pPr>
        <w:spacing w:line="700" w:lineRule="exact"/>
        <w:ind w:firstLineChars="200" w:firstLine="640"/>
        <w:rPr>
          <w:rFonts w:ascii="宋体" w:hAnsi="宋体"/>
          <w:szCs w:val="32"/>
        </w:rPr>
      </w:pPr>
      <w:r>
        <w:rPr>
          <w:rFonts w:ascii="宋体" w:hAnsi="宋体" w:hint="eastAsia"/>
          <w:szCs w:val="32"/>
        </w:rPr>
        <w:t>3</w:t>
      </w:r>
      <w:r>
        <w:rPr>
          <w:rFonts w:ascii="宋体" w:hAnsi="宋体" w:hint="eastAsia"/>
          <w:szCs w:val="32"/>
        </w:rPr>
        <w:t>、</w:t>
      </w:r>
      <w:r>
        <w:rPr>
          <w:rFonts w:ascii="宋体" w:hAnsi="宋体" w:hint="eastAsia"/>
          <w:szCs w:val="32"/>
        </w:rPr>
        <w:t>项目预期目标完成情况。</w:t>
      </w:r>
    </w:p>
    <w:p w:rsidR="00663DCE" w:rsidRDefault="00AE1725">
      <w:pPr>
        <w:spacing w:line="700" w:lineRule="exact"/>
        <w:ind w:firstLineChars="221" w:firstLine="707"/>
        <w:rPr>
          <w:rFonts w:ascii="宋体" w:hAnsi="宋体"/>
          <w:szCs w:val="32"/>
        </w:rPr>
      </w:pPr>
      <w:r>
        <w:rPr>
          <w:rFonts w:ascii="宋体" w:hAnsi="宋体" w:hint="eastAsia"/>
          <w:szCs w:val="32"/>
        </w:rPr>
        <w:t>截止</w:t>
      </w:r>
      <w:r>
        <w:rPr>
          <w:rFonts w:ascii="宋体" w:hAnsi="宋体" w:hint="eastAsia"/>
          <w:szCs w:val="32"/>
        </w:rPr>
        <w:t>2021</w:t>
      </w:r>
      <w:r>
        <w:rPr>
          <w:rFonts w:ascii="宋体" w:hAnsi="宋体" w:hint="eastAsia"/>
          <w:szCs w:val="32"/>
        </w:rPr>
        <w:t>年底，产业衔接资金</w:t>
      </w:r>
      <w:r>
        <w:rPr>
          <w:rFonts w:ascii="宋体" w:hAnsi="宋体" w:hint="eastAsia"/>
          <w:szCs w:val="32"/>
        </w:rPr>
        <w:t>均已</w:t>
      </w:r>
      <w:r>
        <w:rPr>
          <w:rFonts w:ascii="宋体" w:hAnsi="宋体" w:hint="eastAsia"/>
          <w:szCs w:val="32"/>
        </w:rPr>
        <w:t>按进度实施</w:t>
      </w:r>
      <w:r>
        <w:rPr>
          <w:rFonts w:ascii="宋体" w:hAnsi="宋体" w:hint="eastAsia"/>
          <w:szCs w:val="32"/>
        </w:rPr>
        <w:t>拨付</w:t>
      </w:r>
      <w:r>
        <w:rPr>
          <w:rFonts w:ascii="宋体" w:hAnsi="宋体" w:hint="eastAsia"/>
          <w:szCs w:val="32"/>
        </w:rPr>
        <w:t>，预期目标基本达成。</w:t>
      </w:r>
    </w:p>
    <w:p w:rsidR="00663DCE" w:rsidRDefault="00AE1725">
      <w:pPr>
        <w:spacing w:line="700" w:lineRule="exact"/>
        <w:ind w:firstLineChars="221" w:firstLine="710"/>
        <w:rPr>
          <w:rFonts w:ascii="宋体" w:hAnsi="宋体"/>
          <w:szCs w:val="32"/>
        </w:rPr>
      </w:pPr>
      <w:r>
        <w:rPr>
          <w:rFonts w:ascii="宋体" w:hAnsi="宋体" w:hint="eastAsia"/>
          <w:b/>
          <w:bCs/>
          <w:szCs w:val="32"/>
        </w:rPr>
        <w:t>二、绩效评价工作情况</w:t>
      </w:r>
    </w:p>
    <w:p w:rsidR="00663DCE" w:rsidRDefault="00AE1725">
      <w:pPr>
        <w:spacing w:line="700" w:lineRule="exact"/>
        <w:ind w:firstLineChars="221" w:firstLine="707"/>
        <w:rPr>
          <w:rFonts w:ascii="宋体" w:hAnsi="宋体"/>
          <w:szCs w:val="32"/>
        </w:rPr>
      </w:pPr>
      <w:r>
        <w:rPr>
          <w:rFonts w:ascii="宋体" w:hAnsi="宋体" w:hint="eastAsia"/>
          <w:szCs w:val="32"/>
        </w:rPr>
        <w:t>1</w:t>
      </w:r>
      <w:r>
        <w:rPr>
          <w:rFonts w:ascii="宋体" w:hAnsi="宋体" w:hint="eastAsia"/>
          <w:szCs w:val="32"/>
        </w:rPr>
        <w:t>、</w:t>
      </w:r>
      <w:r>
        <w:rPr>
          <w:rFonts w:ascii="宋体" w:hAnsi="宋体" w:hint="eastAsia"/>
          <w:szCs w:val="32"/>
        </w:rPr>
        <w:t>绩效评价目的</w:t>
      </w:r>
    </w:p>
    <w:p w:rsidR="00663DCE" w:rsidRDefault="00AE1725">
      <w:pPr>
        <w:spacing w:line="700" w:lineRule="exact"/>
        <w:ind w:firstLineChars="221" w:firstLine="707"/>
        <w:rPr>
          <w:rFonts w:ascii="宋体" w:hAnsi="宋体"/>
          <w:szCs w:val="32"/>
        </w:rPr>
      </w:pPr>
      <w:r>
        <w:rPr>
          <w:rFonts w:ascii="宋体" w:hAnsi="宋体" w:hint="eastAsia"/>
          <w:szCs w:val="32"/>
        </w:rPr>
        <w:t>财政支出绩效评价是政府绩效管理的重要组成部分，是提高政府效能、坚持厉行节约的重要举措。本次绩效评价的目的是提高支出的责任和效率，形成“花钱必问效、无效必问责”的管理理念，评价结果和整改落实情况将作为乡村振兴建设项目来年预算资金分配的依据。</w:t>
      </w:r>
    </w:p>
    <w:p w:rsidR="00663DCE" w:rsidRDefault="00AE1725">
      <w:pPr>
        <w:spacing w:line="700" w:lineRule="exact"/>
        <w:ind w:firstLineChars="221" w:firstLine="707"/>
        <w:rPr>
          <w:rFonts w:ascii="宋体" w:hAnsi="宋体"/>
          <w:szCs w:val="32"/>
        </w:rPr>
      </w:pPr>
      <w:r>
        <w:rPr>
          <w:rFonts w:ascii="宋体" w:hAnsi="宋体" w:hint="eastAsia"/>
          <w:szCs w:val="32"/>
        </w:rPr>
        <w:t>2</w:t>
      </w:r>
      <w:r>
        <w:rPr>
          <w:rFonts w:ascii="宋体" w:hAnsi="宋体" w:hint="eastAsia"/>
          <w:szCs w:val="32"/>
        </w:rPr>
        <w:t>、</w:t>
      </w:r>
      <w:r>
        <w:rPr>
          <w:rFonts w:ascii="宋体" w:hAnsi="宋体" w:hint="eastAsia"/>
          <w:szCs w:val="32"/>
        </w:rPr>
        <w:t>绩效评价原则和依据、评价指标体系、评价方法</w:t>
      </w:r>
    </w:p>
    <w:p w:rsidR="00663DCE" w:rsidRDefault="00AE1725">
      <w:pPr>
        <w:spacing w:line="700" w:lineRule="exact"/>
        <w:ind w:firstLineChars="221" w:firstLine="707"/>
        <w:rPr>
          <w:rFonts w:ascii="宋体" w:hAnsi="宋体"/>
          <w:szCs w:val="32"/>
        </w:rPr>
      </w:pPr>
      <w:r>
        <w:rPr>
          <w:rFonts w:ascii="宋体" w:hAnsi="宋体" w:hint="eastAsia"/>
          <w:szCs w:val="32"/>
        </w:rPr>
        <w:t>本项目绩效评价主要遵循相关性、可比性、重要性、定</w:t>
      </w:r>
      <w:r>
        <w:rPr>
          <w:rFonts w:ascii="宋体" w:hAnsi="宋体" w:hint="eastAsia"/>
          <w:szCs w:val="32"/>
        </w:rPr>
        <w:lastRenderedPageBreak/>
        <w:t>性和定量相结合、客观公正的原则，依据资金使用的方向和对象，围绕绩效目标，从项目的申请、管理、产出、效益等方面科学设定评价指标体系，采用公众评判、结果比较和加权重分等方式进行评价</w:t>
      </w:r>
      <w:r>
        <w:rPr>
          <w:rFonts w:ascii="宋体" w:hAnsi="宋体" w:hint="eastAsia"/>
          <w:szCs w:val="32"/>
        </w:rPr>
        <w:t>。</w:t>
      </w:r>
    </w:p>
    <w:p w:rsidR="00663DCE" w:rsidRDefault="00AE1725">
      <w:pPr>
        <w:spacing w:line="700" w:lineRule="exact"/>
        <w:ind w:firstLineChars="221" w:firstLine="707"/>
        <w:rPr>
          <w:rFonts w:ascii="宋体" w:hAnsi="宋体"/>
          <w:szCs w:val="32"/>
        </w:rPr>
      </w:pPr>
      <w:r>
        <w:rPr>
          <w:rFonts w:ascii="宋体" w:hAnsi="宋体" w:hint="eastAsia"/>
          <w:szCs w:val="32"/>
        </w:rPr>
        <w:t>3</w:t>
      </w:r>
      <w:r>
        <w:rPr>
          <w:rFonts w:ascii="宋体" w:hAnsi="宋体" w:hint="eastAsia"/>
          <w:szCs w:val="32"/>
        </w:rPr>
        <w:t>、</w:t>
      </w:r>
      <w:r>
        <w:rPr>
          <w:rFonts w:ascii="宋体" w:hAnsi="宋体" w:hint="eastAsia"/>
          <w:szCs w:val="32"/>
        </w:rPr>
        <w:t>绩效评价工作过程</w:t>
      </w:r>
    </w:p>
    <w:p w:rsidR="00663DCE" w:rsidRDefault="00AE1725">
      <w:pPr>
        <w:spacing w:line="700" w:lineRule="exact"/>
        <w:ind w:firstLineChars="221" w:firstLine="707"/>
        <w:rPr>
          <w:rFonts w:ascii="宋体" w:hAnsi="宋体"/>
          <w:szCs w:val="32"/>
        </w:rPr>
      </w:pPr>
      <w:r>
        <w:rPr>
          <w:rFonts w:ascii="宋体" w:hAnsi="宋体" w:hint="eastAsia"/>
          <w:szCs w:val="32"/>
        </w:rPr>
        <w:t>为了做好绩效评价工作，规范和加强衔接资金管理，切实提高资金的使用绩效和管理水平，按照项目单位自评和主管部门评价相结合的方式，对全镇</w:t>
      </w:r>
      <w:r>
        <w:rPr>
          <w:rFonts w:ascii="宋体" w:hAnsi="宋体" w:hint="eastAsia"/>
          <w:szCs w:val="32"/>
        </w:rPr>
        <w:t>2021</w:t>
      </w:r>
      <w:r>
        <w:rPr>
          <w:rFonts w:ascii="宋体" w:hAnsi="宋体" w:hint="eastAsia"/>
          <w:szCs w:val="32"/>
        </w:rPr>
        <w:t>年度所涉及的资金开展了自我绩效评价工作。</w:t>
      </w:r>
    </w:p>
    <w:p w:rsidR="00663DCE" w:rsidRDefault="00AE1725">
      <w:pPr>
        <w:spacing w:line="700" w:lineRule="exact"/>
        <w:ind w:firstLineChars="221" w:firstLine="707"/>
        <w:rPr>
          <w:rFonts w:ascii="宋体" w:hAnsi="宋体"/>
          <w:szCs w:val="32"/>
        </w:rPr>
      </w:pPr>
      <w:r>
        <w:rPr>
          <w:rFonts w:ascii="宋体" w:hAnsi="宋体" w:hint="eastAsia"/>
          <w:szCs w:val="32"/>
        </w:rPr>
        <w:t>（</w:t>
      </w:r>
      <w:r>
        <w:rPr>
          <w:rFonts w:ascii="宋体" w:hAnsi="宋体" w:hint="eastAsia"/>
          <w:szCs w:val="32"/>
        </w:rPr>
        <w:t>1</w:t>
      </w:r>
      <w:r>
        <w:rPr>
          <w:rFonts w:ascii="宋体" w:hAnsi="宋体" w:hint="eastAsia"/>
          <w:szCs w:val="32"/>
        </w:rPr>
        <w:t>）前期准备</w:t>
      </w:r>
      <w:r>
        <w:rPr>
          <w:rFonts w:ascii="宋体" w:hAnsi="宋体" w:hint="eastAsia"/>
          <w:szCs w:val="32"/>
        </w:rPr>
        <w:t xml:space="preserve"> </w:t>
      </w:r>
      <w:r>
        <w:rPr>
          <w:rFonts w:ascii="宋体" w:hAnsi="宋体" w:hint="eastAsia"/>
          <w:szCs w:val="32"/>
        </w:rPr>
        <w:t>结合各级专项资金使用实际及县财政局提出的绩效评价指标设计要求，制定专项资金绩效总体评价指标体系、分类绩效评价个性指标及评价标准。</w:t>
      </w:r>
    </w:p>
    <w:p w:rsidR="00663DCE" w:rsidRDefault="00AE1725">
      <w:pPr>
        <w:spacing w:line="700" w:lineRule="exact"/>
        <w:ind w:firstLineChars="221" w:firstLine="707"/>
        <w:rPr>
          <w:rFonts w:ascii="宋体" w:hAnsi="宋体"/>
          <w:szCs w:val="32"/>
        </w:rPr>
      </w:pPr>
      <w:r>
        <w:rPr>
          <w:rFonts w:ascii="宋体" w:hAnsi="宋体" w:hint="eastAsia"/>
          <w:szCs w:val="32"/>
        </w:rPr>
        <w:t>（</w:t>
      </w:r>
      <w:r>
        <w:rPr>
          <w:rFonts w:ascii="宋体" w:hAnsi="宋体" w:hint="eastAsia"/>
          <w:szCs w:val="32"/>
        </w:rPr>
        <w:t>2</w:t>
      </w:r>
      <w:r>
        <w:rPr>
          <w:rFonts w:ascii="宋体" w:hAnsi="宋体" w:hint="eastAsia"/>
          <w:szCs w:val="32"/>
        </w:rPr>
        <w:t>）组织实施</w:t>
      </w:r>
      <w:r>
        <w:rPr>
          <w:rFonts w:ascii="宋体" w:hAnsi="宋体" w:hint="eastAsia"/>
          <w:szCs w:val="32"/>
        </w:rPr>
        <w:t xml:space="preserve"> </w:t>
      </w:r>
      <w:r>
        <w:rPr>
          <w:rFonts w:ascii="宋体" w:hAnsi="宋体" w:hint="eastAsia"/>
          <w:szCs w:val="32"/>
        </w:rPr>
        <w:t>将评价指标表格发至各涉及专项资金使用的项目实施村，指导各村认真按要求填写，完成数据填报、收集、汇总工作。对采集到的项目绩效评价表进行进一步审核、</w:t>
      </w:r>
      <w:r>
        <w:rPr>
          <w:rFonts w:ascii="宋体" w:hAnsi="宋体" w:hint="eastAsia"/>
          <w:szCs w:val="32"/>
        </w:rPr>
        <w:t>归类、整理、统计。</w:t>
      </w:r>
    </w:p>
    <w:p w:rsidR="00663DCE" w:rsidRDefault="00AE1725">
      <w:pPr>
        <w:spacing w:line="700" w:lineRule="exact"/>
        <w:ind w:firstLineChars="221" w:firstLine="707"/>
        <w:rPr>
          <w:rFonts w:ascii="宋体" w:hAnsi="宋体"/>
          <w:szCs w:val="32"/>
        </w:rPr>
      </w:pPr>
      <w:r>
        <w:rPr>
          <w:rFonts w:ascii="宋体" w:hAnsi="宋体" w:hint="eastAsia"/>
          <w:szCs w:val="32"/>
        </w:rPr>
        <w:t>（</w:t>
      </w:r>
      <w:r>
        <w:rPr>
          <w:rFonts w:ascii="宋体" w:hAnsi="宋体" w:hint="eastAsia"/>
          <w:szCs w:val="32"/>
        </w:rPr>
        <w:t>3</w:t>
      </w:r>
      <w:r>
        <w:rPr>
          <w:rFonts w:ascii="宋体" w:hAnsi="宋体" w:hint="eastAsia"/>
          <w:szCs w:val="32"/>
        </w:rPr>
        <w:t>）分析评价</w:t>
      </w:r>
      <w:r>
        <w:rPr>
          <w:rFonts w:ascii="宋体" w:hAnsi="宋体" w:hint="eastAsia"/>
          <w:szCs w:val="32"/>
        </w:rPr>
        <w:t xml:space="preserve"> </w:t>
      </w:r>
      <w:r>
        <w:rPr>
          <w:rFonts w:ascii="宋体" w:hAnsi="宋体" w:hint="eastAsia"/>
          <w:szCs w:val="32"/>
        </w:rPr>
        <w:t>根据有关数据及评价标准，进行数据综合分析，通过召开座谈会、深入项目单位询问查证、问卷调查和专家评议，对项目绩效进行自评价，撰写部门自评报告。</w:t>
      </w:r>
    </w:p>
    <w:p w:rsidR="00663DCE" w:rsidRDefault="00AE1725">
      <w:pPr>
        <w:spacing w:line="700" w:lineRule="exact"/>
        <w:ind w:firstLineChars="221" w:firstLine="710"/>
        <w:rPr>
          <w:rFonts w:ascii="宋体" w:hAnsi="宋体"/>
          <w:b/>
          <w:bCs/>
          <w:szCs w:val="32"/>
        </w:rPr>
      </w:pPr>
      <w:r>
        <w:rPr>
          <w:rFonts w:ascii="宋体" w:hAnsi="宋体" w:hint="eastAsia"/>
          <w:b/>
          <w:bCs/>
          <w:szCs w:val="32"/>
        </w:rPr>
        <w:lastRenderedPageBreak/>
        <w:t>三、绩效评价指标分析情况</w:t>
      </w:r>
      <w:r>
        <w:rPr>
          <w:rFonts w:ascii="宋体" w:hAnsi="宋体" w:hint="eastAsia"/>
          <w:b/>
          <w:bCs/>
          <w:szCs w:val="32"/>
        </w:rPr>
        <w:t xml:space="preserve"> </w:t>
      </w:r>
    </w:p>
    <w:p w:rsidR="00663DCE" w:rsidRDefault="00AE1725">
      <w:pPr>
        <w:spacing w:line="700" w:lineRule="exact"/>
        <w:ind w:firstLineChars="221" w:firstLine="707"/>
        <w:rPr>
          <w:sz w:val="28"/>
          <w:szCs w:val="28"/>
        </w:rPr>
      </w:pPr>
      <w:r>
        <w:rPr>
          <w:rFonts w:ascii="宋体" w:hAnsi="宋体" w:hint="eastAsia"/>
          <w:szCs w:val="32"/>
        </w:rPr>
        <w:t>1</w:t>
      </w:r>
      <w:r>
        <w:rPr>
          <w:rFonts w:ascii="宋体" w:hAnsi="宋体" w:hint="eastAsia"/>
          <w:szCs w:val="32"/>
        </w:rPr>
        <w:t>、</w:t>
      </w:r>
      <w:r>
        <w:rPr>
          <w:rFonts w:ascii="宋体" w:hAnsi="宋体" w:hint="eastAsia"/>
          <w:szCs w:val="32"/>
        </w:rPr>
        <w:t>项目资金情况分析</w:t>
      </w:r>
    </w:p>
    <w:p w:rsidR="00663DCE" w:rsidRDefault="00AE1725">
      <w:pPr>
        <w:spacing w:line="700" w:lineRule="exact"/>
        <w:ind w:firstLineChars="221" w:firstLine="707"/>
        <w:rPr>
          <w:rFonts w:ascii="宋体" w:hAnsi="宋体"/>
          <w:szCs w:val="32"/>
        </w:rPr>
      </w:pPr>
      <w:r>
        <w:rPr>
          <w:rFonts w:ascii="宋体" w:hAnsi="宋体" w:hint="eastAsia"/>
          <w:szCs w:val="32"/>
        </w:rPr>
        <w:t>（</w:t>
      </w:r>
      <w:r>
        <w:rPr>
          <w:rFonts w:ascii="宋体" w:hAnsi="宋体" w:hint="eastAsia"/>
          <w:szCs w:val="32"/>
        </w:rPr>
        <w:t>1</w:t>
      </w:r>
      <w:r>
        <w:rPr>
          <w:rFonts w:ascii="宋体" w:hAnsi="宋体" w:hint="eastAsia"/>
          <w:szCs w:val="32"/>
        </w:rPr>
        <w:t>）</w:t>
      </w:r>
      <w:r>
        <w:rPr>
          <w:rFonts w:ascii="宋体" w:hAnsi="宋体" w:hint="eastAsia"/>
          <w:szCs w:val="32"/>
        </w:rPr>
        <w:t>项目资金到位情况</w:t>
      </w:r>
    </w:p>
    <w:p w:rsidR="00663DCE" w:rsidRDefault="00027CDF">
      <w:pPr>
        <w:spacing w:line="700" w:lineRule="exact"/>
        <w:ind w:firstLineChars="221" w:firstLine="707"/>
        <w:rPr>
          <w:rFonts w:ascii="宋体" w:hAnsi="宋体"/>
          <w:szCs w:val="32"/>
        </w:rPr>
      </w:pPr>
      <w:r>
        <w:rPr>
          <w:rFonts w:ascii="宋体" w:hAnsi="宋体" w:hint="eastAsia"/>
          <w:szCs w:val="32"/>
        </w:rPr>
        <w:t>根据2021年财政衔接推进乡村振兴补助资金分配计划，产业发展65万元，基础建设资金14万元，防返贫因素补助10.11万元，重点监测户1.6万元，农村改厕资金15.58万元，壮大集体经济资金9万元，企业委托帮扶9.25万元，县级衔接资金12万元，产业奖补10万元，共计146.54</w:t>
      </w:r>
      <w:r w:rsidR="00AE1725">
        <w:rPr>
          <w:rFonts w:ascii="宋体" w:hAnsi="宋体" w:hint="eastAsia"/>
          <w:szCs w:val="32"/>
        </w:rPr>
        <w:t>万元</w:t>
      </w:r>
      <w:r w:rsidR="00AE1725">
        <w:rPr>
          <w:rFonts w:ascii="宋体" w:hAnsi="宋体" w:hint="eastAsia"/>
          <w:szCs w:val="32"/>
        </w:rPr>
        <w:t>，乡村振兴局</w:t>
      </w:r>
      <w:r w:rsidR="00AE1725">
        <w:rPr>
          <w:rFonts w:ascii="宋体" w:hAnsi="宋体" w:hint="eastAsia"/>
          <w:szCs w:val="32"/>
        </w:rPr>
        <w:t>已</w:t>
      </w:r>
      <w:r w:rsidR="00AE1725">
        <w:rPr>
          <w:rFonts w:ascii="宋体" w:hAnsi="宋体" w:hint="eastAsia"/>
          <w:szCs w:val="32"/>
        </w:rPr>
        <w:t>拨付到位。</w:t>
      </w:r>
    </w:p>
    <w:p w:rsidR="00663DCE" w:rsidRDefault="00AE1725">
      <w:pPr>
        <w:spacing w:line="700" w:lineRule="exact"/>
        <w:ind w:firstLineChars="200" w:firstLine="640"/>
        <w:rPr>
          <w:rFonts w:ascii="宋体" w:hAnsi="宋体"/>
          <w:szCs w:val="32"/>
        </w:rPr>
      </w:pPr>
      <w:r>
        <w:rPr>
          <w:rFonts w:ascii="宋体" w:hAnsi="宋体" w:hint="eastAsia"/>
          <w:szCs w:val="32"/>
        </w:rPr>
        <w:t>（</w:t>
      </w:r>
      <w:r>
        <w:rPr>
          <w:rFonts w:ascii="宋体" w:hAnsi="宋体" w:hint="eastAsia"/>
          <w:szCs w:val="32"/>
        </w:rPr>
        <w:t>2</w:t>
      </w:r>
      <w:r>
        <w:rPr>
          <w:rFonts w:ascii="宋体" w:hAnsi="宋体" w:hint="eastAsia"/>
          <w:szCs w:val="32"/>
        </w:rPr>
        <w:t>）</w:t>
      </w:r>
      <w:r>
        <w:rPr>
          <w:rFonts w:ascii="宋体" w:hAnsi="宋体" w:hint="eastAsia"/>
          <w:szCs w:val="32"/>
        </w:rPr>
        <w:t>项目资金使用情况</w:t>
      </w:r>
    </w:p>
    <w:p w:rsidR="00663DCE" w:rsidRDefault="00AE1725">
      <w:pPr>
        <w:spacing w:line="700" w:lineRule="exact"/>
        <w:ind w:firstLineChars="200" w:firstLine="640"/>
        <w:rPr>
          <w:rFonts w:ascii="宋体" w:hAnsi="宋体"/>
          <w:szCs w:val="32"/>
        </w:rPr>
      </w:pPr>
      <w:r>
        <w:rPr>
          <w:rFonts w:ascii="宋体" w:hAnsi="宋体" w:hint="eastAsia"/>
          <w:szCs w:val="32"/>
        </w:rPr>
        <w:t>截止</w:t>
      </w:r>
      <w:r>
        <w:rPr>
          <w:rFonts w:ascii="宋体" w:hAnsi="宋体" w:hint="eastAsia"/>
          <w:szCs w:val="32"/>
        </w:rPr>
        <w:t>2021</w:t>
      </w:r>
      <w:r>
        <w:rPr>
          <w:rFonts w:ascii="宋体" w:hAnsi="宋体" w:hint="eastAsia"/>
          <w:szCs w:val="32"/>
        </w:rPr>
        <w:t>年底，衔接资金</w:t>
      </w:r>
      <w:r w:rsidR="00D93BC1">
        <w:rPr>
          <w:rFonts w:ascii="宋体" w:hAnsi="宋体" w:hint="eastAsia"/>
          <w:szCs w:val="32"/>
        </w:rPr>
        <w:t>146.54</w:t>
      </w:r>
      <w:r>
        <w:rPr>
          <w:rFonts w:ascii="宋体" w:hAnsi="宋体" w:hint="eastAsia"/>
          <w:szCs w:val="32"/>
        </w:rPr>
        <w:t>万元均已</w:t>
      </w:r>
      <w:r>
        <w:rPr>
          <w:rFonts w:ascii="宋体" w:hAnsi="宋体" w:hint="eastAsia"/>
          <w:szCs w:val="32"/>
        </w:rPr>
        <w:t>下拨到</w:t>
      </w:r>
      <w:r w:rsidR="00027CDF">
        <w:rPr>
          <w:rFonts w:ascii="宋体" w:hAnsi="宋体" w:hint="eastAsia"/>
          <w:szCs w:val="32"/>
        </w:rPr>
        <w:t>位</w:t>
      </w:r>
      <w:r w:rsidR="00E810EB">
        <w:rPr>
          <w:rFonts w:ascii="宋体" w:hAnsi="宋体" w:hint="eastAsia"/>
          <w:szCs w:val="32"/>
        </w:rPr>
        <w:t>，其中：产业发展65万元（丹水村</w:t>
      </w:r>
      <w:r w:rsidR="00435241">
        <w:rPr>
          <w:rFonts w:ascii="宋体" w:hAnsi="宋体" w:hint="eastAsia"/>
          <w:szCs w:val="32"/>
        </w:rPr>
        <w:t>大屋片产业发展、优质稻、油菜、养牛等</w:t>
      </w:r>
      <w:r w:rsidR="00E810EB">
        <w:rPr>
          <w:rFonts w:ascii="宋体" w:hAnsi="宋体" w:hint="eastAsia"/>
          <w:szCs w:val="32"/>
        </w:rPr>
        <w:t>12</w:t>
      </w:r>
      <w:r>
        <w:rPr>
          <w:rFonts w:ascii="宋体" w:hAnsi="宋体" w:hint="eastAsia"/>
          <w:szCs w:val="32"/>
        </w:rPr>
        <w:t>万元；</w:t>
      </w:r>
      <w:r w:rsidR="00E810EB">
        <w:rPr>
          <w:rFonts w:ascii="宋体" w:hAnsi="宋体" w:hint="eastAsia"/>
          <w:szCs w:val="32"/>
        </w:rPr>
        <w:t>江水村</w:t>
      </w:r>
      <w:r w:rsidR="00435241">
        <w:rPr>
          <w:rFonts w:ascii="宋体" w:hAnsi="宋体" w:hint="eastAsia"/>
          <w:szCs w:val="32"/>
        </w:rPr>
        <w:t>发展桂鱼养殖产业</w:t>
      </w:r>
      <w:r w:rsidR="00E810EB">
        <w:rPr>
          <w:rFonts w:ascii="宋体" w:hAnsi="宋体" w:hint="eastAsia"/>
          <w:szCs w:val="32"/>
        </w:rPr>
        <w:t>28</w:t>
      </w:r>
      <w:r w:rsidR="00435241">
        <w:rPr>
          <w:rFonts w:ascii="宋体" w:hAnsi="宋体" w:hint="eastAsia"/>
          <w:szCs w:val="32"/>
        </w:rPr>
        <w:t>万元；</w:t>
      </w:r>
      <w:r w:rsidR="00E810EB">
        <w:rPr>
          <w:rFonts w:ascii="宋体" w:hAnsi="宋体" w:hint="eastAsia"/>
          <w:szCs w:val="32"/>
        </w:rPr>
        <w:t>巨麓村</w:t>
      </w:r>
      <w:r w:rsidR="00435241">
        <w:rPr>
          <w:rFonts w:ascii="宋体" w:hAnsi="宋体" w:hint="eastAsia"/>
          <w:szCs w:val="32"/>
        </w:rPr>
        <w:t>发展药材、木耳、大棚蔬菜、烟叶、油茶、特色水果种植等产业</w:t>
      </w:r>
      <w:r w:rsidR="00E810EB">
        <w:rPr>
          <w:rFonts w:ascii="宋体" w:hAnsi="宋体" w:hint="eastAsia"/>
          <w:szCs w:val="32"/>
        </w:rPr>
        <w:t>17</w:t>
      </w:r>
      <w:r w:rsidR="00435241">
        <w:rPr>
          <w:rFonts w:ascii="宋体" w:hAnsi="宋体" w:hint="eastAsia"/>
          <w:szCs w:val="32"/>
        </w:rPr>
        <w:t>万元；</w:t>
      </w:r>
      <w:r w:rsidR="00E810EB">
        <w:rPr>
          <w:rFonts w:ascii="宋体" w:hAnsi="宋体" w:hint="eastAsia"/>
          <w:szCs w:val="32"/>
        </w:rPr>
        <w:t>晨光村</w:t>
      </w:r>
      <w:r w:rsidR="00435241">
        <w:rPr>
          <w:rFonts w:ascii="宋体" w:hAnsi="宋体" w:hint="eastAsia"/>
          <w:szCs w:val="32"/>
        </w:rPr>
        <w:t>抗旱水利工程</w:t>
      </w:r>
      <w:r w:rsidR="00E810EB">
        <w:rPr>
          <w:rFonts w:ascii="宋体" w:hAnsi="宋体" w:hint="eastAsia"/>
          <w:szCs w:val="32"/>
        </w:rPr>
        <w:t>3</w:t>
      </w:r>
      <w:r>
        <w:rPr>
          <w:rFonts w:ascii="宋体" w:hAnsi="宋体" w:hint="eastAsia"/>
          <w:szCs w:val="32"/>
        </w:rPr>
        <w:t>万元；</w:t>
      </w:r>
      <w:r w:rsidR="00E810EB">
        <w:rPr>
          <w:rFonts w:ascii="宋体" w:hAnsi="宋体" w:hint="eastAsia"/>
          <w:szCs w:val="32"/>
        </w:rPr>
        <w:t>华宇农机农技合作社5万元），基础建设资金14万元（巨麓村</w:t>
      </w:r>
      <w:r w:rsidR="00EB5FC8">
        <w:rPr>
          <w:rFonts w:ascii="宋体" w:hAnsi="宋体" w:hint="eastAsia"/>
          <w:szCs w:val="32"/>
        </w:rPr>
        <w:t>枟山水圳维修3</w:t>
      </w:r>
      <w:r>
        <w:rPr>
          <w:rFonts w:ascii="宋体" w:hAnsi="宋体" w:hint="eastAsia"/>
          <w:szCs w:val="32"/>
        </w:rPr>
        <w:t>万元；</w:t>
      </w:r>
      <w:r w:rsidR="00EB5FC8">
        <w:rPr>
          <w:rFonts w:ascii="宋体" w:hAnsi="宋体" w:hint="eastAsia"/>
          <w:szCs w:val="32"/>
        </w:rPr>
        <w:t>晨光村水渠硬化3</w:t>
      </w:r>
      <w:r>
        <w:rPr>
          <w:rFonts w:ascii="宋体" w:hAnsi="宋体" w:hint="eastAsia"/>
          <w:szCs w:val="32"/>
        </w:rPr>
        <w:t>万元；</w:t>
      </w:r>
      <w:r w:rsidR="00EB5FC8">
        <w:rPr>
          <w:rFonts w:ascii="宋体" w:hAnsi="宋体" w:hint="eastAsia"/>
          <w:szCs w:val="32"/>
        </w:rPr>
        <w:t>丹水村公路硬化3</w:t>
      </w:r>
      <w:r>
        <w:rPr>
          <w:rFonts w:ascii="宋体" w:hAnsi="宋体" w:hint="eastAsia"/>
          <w:szCs w:val="32"/>
        </w:rPr>
        <w:t>万元；</w:t>
      </w:r>
      <w:r w:rsidR="00E810EB">
        <w:rPr>
          <w:rFonts w:ascii="宋体" w:hAnsi="宋体" w:hint="eastAsia"/>
          <w:szCs w:val="32"/>
        </w:rPr>
        <w:t>红旗村</w:t>
      </w:r>
      <w:r w:rsidR="00EB5FC8">
        <w:rPr>
          <w:rFonts w:ascii="宋体" w:hAnsi="宋体" w:hint="eastAsia"/>
          <w:szCs w:val="32"/>
        </w:rPr>
        <w:t>河道清淤疏通</w:t>
      </w:r>
      <w:r w:rsidR="00E810EB">
        <w:rPr>
          <w:rFonts w:ascii="宋体" w:hAnsi="宋体" w:hint="eastAsia"/>
          <w:szCs w:val="32"/>
        </w:rPr>
        <w:t>5万元），防返贫因素补助10.11万元，重点监测户1.6万元，农村改厕资金15.58万元，壮</w:t>
      </w:r>
      <w:r w:rsidR="00E810EB">
        <w:rPr>
          <w:rFonts w:ascii="宋体" w:hAnsi="宋体" w:hint="eastAsia"/>
          <w:szCs w:val="32"/>
        </w:rPr>
        <w:lastRenderedPageBreak/>
        <w:t>大集体经济资金9万元</w:t>
      </w:r>
      <w:r w:rsidR="00766EDA">
        <w:rPr>
          <w:rFonts w:ascii="宋体" w:hAnsi="宋体" w:hint="eastAsia"/>
          <w:szCs w:val="32"/>
        </w:rPr>
        <w:t>（共9个村，每村1万元）</w:t>
      </w:r>
      <w:r w:rsidR="00E810EB">
        <w:rPr>
          <w:rFonts w:ascii="宋体" w:hAnsi="宋体" w:hint="eastAsia"/>
          <w:szCs w:val="32"/>
        </w:rPr>
        <w:t>，企业委托帮扶9.25万元，县级衔接资金12万元，产业奖补10万元</w:t>
      </w:r>
      <w:r>
        <w:rPr>
          <w:rFonts w:ascii="宋体" w:hAnsi="宋体" w:hint="eastAsia"/>
          <w:szCs w:val="32"/>
        </w:rPr>
        <w:t>。</w:t>
      </w:r>
    </w:p>
    <w:p w:rsidR="00663DCE" w:rsidRDefault="00AE1725" w:rsidP="00D438B6">
      <w:pPr>
        <w:spacing w:line="700" w:lineRule="exact"/>
        <w:ind w:leftChars="221" w:left="707"/>
        <w:rPr>
          <w:rFonts w:ascii="宋体" w:hAnsi="宋体"/>
          <w:szCs w:val="32"/>
        </w:rPr>
      </w:pPr>
      <w:r>
        <w:rPr>
          <w:rFonts w:ascii="宋体" w:hAnsi="宋体" w:hint="eastAsia"/>
          <w:szCs w:val="32"/>
        </w:rPr>
        <w:t>（</w:t>
      </w:r>
      <w:r>
        <w:rPr>
          <w:rFonts w:ascii="宋体" w:hAnsi="宋体" w:hint="eastAsia"/>
          <w:szCs w:val="32"/>
        </w:rPr>
        <w:t>3</w:t>
      </w:r>
      <w:r>
        <w:rPr>
          <w:rFonts w:ascii="宋体" w:hAnsi="宋体" w:hint="eastAsia"/>
          <w:szCs w:val="32"/>
        </w:rPr>
        <w:t>）</w:t>
      </w:r>
      <w:r>
        <w:rPr>
          <w:rFonts w:ascii="宋体" w:hAnsi="宋体" w:hint="eastAsia"/>
          <w:szCs w:val="32"/>
        </w:rPr>
        <w:t>项目资金管理情况</w:t>
      </w:r>
    </w:p>
    <w:p w:rsidR="00663DCE" w:rsidRDefault="00AE1725">
      <w:pPr>
        <w:spacing w:line="700" w:lineRule="exact"/>
        <w:ind w:firstLineChars="200" w:firstLine="640"/>
        <w:rPr>
          <w:rFonts w:ascii="宋体" w:hAnsi="宋体"/>
          <w:szCs w:val="32"/>
        </w:rPr>
      </w:pPr>
      <w:r>
        <w:rPr>
          <w:rFonts w:ascii="宋体" w:hAnsi="宋体" w:hint="eastAsia"/>
          <w:szCs w:val="32"/>
        </w:rPr>
        <w:t>实行专款专用管理。项目核算按照相应的规定进行核算，财务资料分项目保管。无任何违规使用、挪用、贪污、截留建设资金现象。做到实实在在实践于民生民态上，实现并维护好基层广大农民的切身利益。原始台账资料齐全，手续完备，做到有账可查，有实可依。</w:t>
      </w:r>
    </w:p>
    <w:p w:rsidR="00663DCE" w:rsidRDefault="00AE1725">
      <w:pPr>
        <w:spacing w:line="700" w:lineRule="exact"/>
        <w:ind w:firstLineChars="221" w:firstLine="707"/>
        <w:rPr>
          <w:rFonts w:ascii="宋体" w:hAnsi="宋体"/>
          <w:szCs w:val="32"/>
        </w:rPr>
      </w:pPr>
      <w:r>
        <w:rPr>
          <w:rFonts w:ascii="宋体" w:hAnsi="宋体" w:hint="eastAsia"/>
          <w:szCs w:val="32"/>
        </w:rPr>
        <w:t>2</w:t>
      </w:r>
      <w:r>
        <w:rPr>
          <w:rFonts w:ascii="宋体" w:hAnsi="宋体" w:hint="eastAsia"/>
          <w:szCs w:val="32"/>
        </w:rPr>
        <w:t>、</w:t>
      </w:r>
      <w:r>
        <w:rPr>
          <w:rFonts w:ascii="宋体" w:hAnsi="宋体" w:hint="eastAsia"/>
          <w:szCs w:val="32"/>
        </w:rPr>
        <w:t>项目实施情况分析</w:t>
      </w:r>
    </w:p>
    <w:p w:rsidR="00663DCE" w:rsidRDefault="00AE1725">
      <w:pPr>
        <w:spacing w:line="700" w:lineRule="exact"/>
        <w:ind w:firstLineChars="200" w:firstLine="640"/>
        <w:rPr>
          <w:rFonts w:ascii="宋体" w:hAnsi="宋体"/>
          <w:szCs w:val="32"/>
        </w:rPr>
      </w:pPr>
      <w:r>
        <w:rPr>
          <w:rFonts w:ascii="宋体" w:hAnsi="宋体" w:hint="eastAsia"/>
          <w:szCs w:val="32"/>
        </w:rPr>
        <w:t>（</w:t>
      </w:r>
      <w:r>
        <w:rPr>
          <w:rFonts w:ascii="宋体" w:hAnsi="宋体" w:hint="eastAsia"/>
          <w:szCs w:val="32"/>
        </w:rPr>
        <w:t>1</w:t>
      </w:r>
      <w:r>
        <w:rPr>
          <w:rFonts w:ascii="宋体" w:hAnsi="宋体" w:hint="eastAsia"/>
          <w:szCs w:val="32"/>
        </w:rPr>
        <w:t>）</w:t>
      </w:r>
      <w:r>
        <w:rPr>
          <w:rFonts w:ascii="宋体" w:hAnsi="宋体" w:hint="eastAsia"/>
          <w:szCs w:val="32"/>
        </w:rPr>
        <w:t>项目组织情况分析：项目建设实行法人制、招标投标制、建设监理制、合同管理制和竣工验收制。由镇办组成的工程建设督查组，对各项建设开展不定期检查，对检查出来的问题现场办公、限期落实整改措施，确保我镇</w:t>
      </w:r>
      <w:r>
        <w:rPr>
          <w:rFonts w:ascii="宋体" w:hAnsi="宋体" w:hint="eastAsia"/>
          <w:szCs w:val="32"/>
        </w:rPr>
        <w:t>2021</w:t>
      </w:r>
      <w:r>
        <w:rPr>
          <w:rFonts w:ascii="宋体" w:hAnsi="宋体" w:hint="eastAsia"/>
          <w:szCs w:val="32"/>
        </w:rPr>
        <w:t>年衔接资金项目按时保质保量完成。</w:t>
      </w:r>
    </w:p>
    <w:p w:rsidR="00663DCE" w:rsidRDefault="00AE1725">
      <w:pPr>
        <w:spacing w:line="700" w:lineRule="exact"/>
        <w:ind w:firstLineChars="221" w:firstLine="707"/>
        <w:rPr>
          <w:rFonts w:ascii="宋体" w:hAnsi="宋体"/>
          <w:szCs w:val="32"/>
        </w:rPr>
      </w:pPr>
      <w:r>
        <w:rPr>
          <w:rFonts w:ascii="宋体" w:hAnsi="宋体" w:hint="eastAsia"/>
          <w:szCs w:val="32"/>
        </w:rPr>
        <w:t>（</w:t>
      </w:r>
      <w:r>
        <w:rPr>
          <w:rFonts w:ascii="宋体" w:hAnsi="宋体" w:hint="eastAsia"/>
          <w:szCs w:val="32"/>
        </w:rPr>
        <w:t>2</w:t>
      </w:r>
      <w:r>
        <w:rPr>
          <w:rFonts w:ascii="宋体" w:hAnsi="宋体" w:hint="eastAsia"/>
          <w:szCs w:val="32"/>
        </w:rPr>
        <w:t>）</w:t>
      </w:r>
      <w:r>
        <w:rPr>
          <w:rFonts w:ascii="宋体" w:hAnsi="宋体" w:hint="eastAsia"/>
          <w:szCs w:val="32"/>
        </w:rPr>
        <w:t>项目管理</w:t>
      </w:r>
      <w:r>
        <w:rPr>
          <w:rFonts w:ascii="宋体" w:hAnsi="宋体" w:hint="eastAsia"/>
          <w:szCs w:val="32"/>
        </w:rPr>
        <w:t>情况分析：项目实施过程中，严格按照实施方案确定的建设内容和标准进行实施。</w:t>
      </w:r>
    </w:p>
    <w:p w:rsidR="00663DCE" w:rsidRDefault="00AE1725">
      <w:pPr>
        <w:spacing w:line="700" w:lineRule="exact"/>
        <w:ind w:firstLineChars="200" w:firstLine="640"/>
        <w:rPr>
          <w:rFonts w:ascii="宋体" w:hAnsi="宋体"/>
          <w:szCs w:val="32"/>
        </w:rPr>
      </w:pPr>
      <w:r>
        <w:rPr>
          <w:rFonts w:ascii="宋体" w:hAnsi="宋体" w:hint="eastAsia"/>
          <w:szCs w:val="32"/>
        </w:rPr>
        <w:t>3</w:t>
      </w:r>
      <w:r>
        <w:rPr>
          <w:rFonts w:ascii="宋体" w:hAnsi="宋体" w:hint="eastAsia"/>
          <w:szCs w:val="32"/>
        </w:rPr>
        <w:t>、</w:t>
      </w:r>
      <w:r>
        <w:rPr>
          <w:rFonts w:ascii="宋体" w:hAnsi="宋体" w:hint="eastAsia"/>
          <w:szCs w:val="32"/>
        </w:rPr>
        <w:t>项目绩效情况分析</w:t>
      </w:r>
    </w:p>
    <w:p w:rsidR="00663DCE" w:rsidRDefault="00AE1725">
      <w:pPr>
        <w:spacing w:line="700" w:lineRule="exact"/>
        <w:ind w:firstLineChars="200" w:firstLine="640"/>
        <w:rPr>
          <w:rFonts w:ascii="宋体" w:hAnsi="宋体"/>
          <w:szCs w:val="32"/>
        </w:rPr>
      </w:pPr>
      <w:r>
        <w:rPr>
          <w:rFonts w:ascii="宋体" w:hAnsi="宋体" w:hint="eastAsia"/>
          <w:szCs w:val="32"/>
        </w:rPr>
        <w:t>（</w:t>
      </w:r>
      <w:r>
        <w:rPr>
          <w:rFonts w:ascii="宋体" w:hAnsi="宋体" w:hint="eastAsia"/>
          <w:szCs w:val="32"/>
        </w:rPr>
        <w:t>1</w:t>
      </w:r>
      <w:r>
        <w:rPr>
          <w:rFonts w:ascii="宋体" w:hAnsi="宋体" w:hint="eastAsia"/>
          <w:szCs w:val="32"/>
        </w:rPr>
        <w:t>）</w:t>
      </w:r>
      <w:r>
        <w:rPr>
          <w:rFonts w:ascii="宋体" w:hAnsi="宋体" w:hint="eastAsia"/>
          <w:szCs w:val="32"/>
        </w:rPr>
        <w:t>项目经济性分析</w:t>
      </w:r>
    </w:p>
    <w:p w:rsidR="00663DCE" w:rsidRDefault="00AE1725">
      <w:pPr>
        <w:spacing w:line="700" w:lineRule="exact"/>
        <w:ind w:firstLineChars="200" w:firstLine="640"/>
        <w:rPr>
          <w:rFonts w:ascii="宋体" w:hAnsi="宋体"/>
          <w:szCs w:val="32"/>
        </w:rPr>
      </w:pPr>
      <w:r>
        <w:rPr>
          <w:rFonts w:ascii="宋体" w:hAnsi="宋体" w:hint="eastAsia"/>
          <w:szCs w:val="32"/>
        </w:rPr>
        <w:lastRenderedPageBreak/>
        <w:t>我镇衔接资金实施项目财务制度健全规范，制定出台了相应的项目资金管理办法，资金的使用符合财务管理制度规定，资金的拨付有完整的审批程序和手续。</w:t>
      </w:r>
    </w:p>
    <w:p w:rsidR="00663DCE" w:rsidRDefault="00AE1725">
      <w:pPr>
        <w:numPr>
          <w:ilvl w:val="0"/>
          <w:numId w:val="1"/>
        </w:numPr>
        <w:spacing w:line="700" w:lineRule="exact"/>
        <w:ind w:firstLineChars="221" w:firstLine="707"/>
        <w:rPr>
          <w:rFonts w:ascii="宋体" w:hAnsi="宋体"/>
          <w:szCs w:val="32"/>
        </w:rPr>
      </w:pPr>
      <w:r>
        <w:rPr>
          <w:rFonts w:ascii="宋体" w:hAnsi="宋体" w:hint="eastAsia"/>
          <w:szCs w:val="32"/>
        </w:rPr>
        <w:t>项目的效率性分析</w:t>
      </w:r>
    </w:p>
    <w:p w:rsidR="00663DCE" w:rsidRDefault="00AE1725">
      <w:pPr>
        <w:spacing w:line="700" w:lineRule="exact"/>
        <w:ind w:firstLineChars="200" w:firstLine="640"/>
        <w:rPr>
          <w:rFonts w:ascii="宋体" w:hAnsi="宋体"/>
          <w:szCs w:val="32"/>
        </w:rPr>
      </w:pPr>
      <w:r>
        <w:rPr>
          <w:rFonts w:ascii="宋体" w:hAnsi="宋体" w:hint="eastAsia"/>
          <w:szCs w:val="32"/>
        </w:rPr>
        <w:t>项目的实施进度严格按照实施方案确定的时间节点有序推进，截止到目前，我镇</w:t>
      </w:r>
      <w:r>
        <w:rPr>
          <w:rFonts w:ascii="宋体" w:hAnsi="宋体" w:hint="eastAsia"/>
          <w:szCs w:val="32"/>
        </w:rPr>
        <w:t>2021</w:t>
      </w:r>
      <w:r>
        <w:rPr>
          <w:rFonts w:ascii="宋体" w:hAnsi="宋体" w:hint="eastAsia"/>
          <w:szCs w:val="32"/>
        </w:rPr>
        <w:t>年度衔接资金己全部拨付到位，符合实施方案规定的相关要求。</w:t>
      </w:r>
    </w:p>
    <w:p w:rsidR="00663DCE" w:rsidRDefault="00AE1725">
      <w:pPr>
        <w:numPr>
          <w:ilvl w:val="0"/>
          <w:numId w:val="1"/>
        </w:numPr>
        <w:spacing w:line="700" w:lineRule="exact"/>
        <w:ind w:firstLineChars="221" w:firstLine="707"/>
        <w:rPr>
          <w:rFonts w:ascii="宋体" w:hAnsi="宋体"/>
          <w:szCs w:val="32"/>
        </w:rPr>
      </w:pPr>
      <w:r>
        <w:rPr>
          <w:rFonts w:ascii="宋体" w:hAnsi="宋体" w:hint="eastAsia"/>
          <w:szCs w:val="32"/>
        </w:rPr>
        <w:t>项目的效益性分析</w:t>
      </w:r>
    </w:p>
    <w:p w:rsidR="00663DCE" w:rsidRDefault="00AE1725">
      <w:pPr>
        <w:spacing w:line="700" w:lineRule="exact"/>
        <w:ind w:firstLineChars="200" w:firstLine="640"/>
        <w:rPr>
          <w:rFonts w:ascii="宋体" w:hAnsi="宋体"/>
          <w:szCs w:val="32"/>
        </w:rPr>
      </w:pPr>
      <w:r>
        <w:rPr>
          <w:rFonts w:ascii="宋体" w:hAnsi="宋体" w:hint="eastAsia"/>
          <w:szCs w:val="32"/>
        </w:rPr>
        <w:t>增加了脱贫户的收入，解决了脱贫户生活难、就业难的问题。带动了贫困户的脱贫积极性、巩</w:t>
      </w:r>
      <w:r>
        <w:rPr>
          <w:rFonts w:ascii="宋体" w:hAnsi="宋体" w:hint="eastAsia"/>
          <w:szCs w:val="32"/>
        </w:rPr>
        <w:t>固了脱贫成效。通过群众满意度调查，普遍满意度达成</w:t>
      </w:r>
      <w:r>
        <w:rPr>
          <w:rFonts w:ascii="宋体" w:hAnsi="宋体" w:hint="eastAsia"/>
          <w:szCs w:val="32"/>
        </w:rPr>
        <w:t>100%</w:t>
      </w:r>
      <w:r>
        <w:rPr>
          <w:rFonts w:ascii="宋体" w:hAnsi="宋体" w:hint="eastAsia"/>
          <w:szCs w:val="32"/>
        </w:rPr>
        <w:t>。</w:t>
      </w:r>
    </w:p>
    <w:p w:rsidR="00663DCE" w:rsidRDefault="00AE1725">
      <w:pPr>
        <w:spacing w:line="700" w:lineRule="exact"/>
        <w:ind w:firstLineChars="221" w:firstLine="710"/>
        <w:rPr>
          <w:rFonts w:ascii="宋体" w:hAnsi="宋体"/>
          <w:b/>
          <w:bCs/>
          <w:szCs w:val="32"/>
        </w:rPr>
      </w:pPr>
      <w:r>
        <w:rPr>
          <w:rFonts w:ascii="宋体" w:hAnsi="宋体" w:hint="eastAsia"/>
          <w:b/>
          <w:bCs/>
          <w:szCs w:val="32"/>
        </w:rPr>
        <w:t>四</w:t>
      </w:r>
      <w:r>
        <w:rPr>
          <w:rFonts w:ascii="宋体" w:hAnsi="宋体" w:hint="eastAsia"/>
          <w:b/>
          <w:bCs/>
          <w:szCs w:val="32"/>
        </w:rPr>
        <w:t>、综合评价情况及评价结论</w:t>
      </w:r>
    </w:p>
    <w:p w:rsidR="00663DCE" w:rsidRDefault="00AE1725">
      <w:pPr>
        <w:spacing w:line="700" w:lineRule="exact"/>
        <w:ind w:firstLineChars="221" w:firstLine="707"/>
        <w:rPr>
          <w:rFonts w:ascii="宋体" w:hAnsi="宋体"/>
          <w:szCs w:val="32"/>
        </w:rPr>
      </w:pPr>
      <w:r>
        <w:rPr>
          <w:rFonts w:ascii="宋体" w:hAnsi="宋体" w:hint="eastAsia"/>
          <w:szCs w:val="32"/>
        </w:rPr>
        <w:t>绩效自评结果表明，</w:t>
      </w:r>
      <w:r>
        <w:rPr>
          <w:rFonts w:ascii="宋体" w:hAnsi="宋体" w:hint="eastAsia"/>
          <w:szCs w:val="32"/>
        </w:rPr>
        <w:t>2021</w:t>
      </w:r>
      <w:r>
        <w:rPr>
          <w:rFonts w:ascii="宋体" w:hAnsi="宋体" w:hint="eastAsia"/>
          <w:szCs w:val="32"/>
        </w:rPr>
        <w:t>年衔接资金的使用能够发挥财政资金的导向作用，项目前期工作、资金投入到位，管理规范，按进度要求完成了建设任务，取得了良好的社会、经济效益，基本达到了预期的绩效目标。</w:t>
      </w:r>
    </w:p>
    <w:p w:rsidR="00663DCE" w:rsidRDefault="00AE1725">
      <w:pPr>
        <w:spacing w:line="700" w:lineRule="exact"/>
        <w:ind w:firstLineChars="221" w:firstLine="710"/>
        <w:rPr>
          <w:rFonts w:ascii="宋体" w:hAnsi="宋体"/>
          <w:b/>
          <w:bCs/>
          <w:szCs w:val="32"/>
        </w:rPr>
      </w:pPr>
      <w:r>
        <w:rPr>
          <w:rFonts w:ascii="宋体" w:hAnsi="宋体" w:hint="eastAsia"/>
          <w:b/>
          <w:bCs/>
          <w:szCs w:val="32"/>
        </w:rPr>
        <w:t>五</w:t>
      </w:r>
      <w:r>
        <w:rPr>
          <w:rFonts w:ascii="宋体" w:hAnsi="宋体" w:hint="eastAsia"/>
          <w:b/>
          <w:bCs/>
          <w:szCs w:val="32"/>
        </w:rPr>
        <w:t>、存在的问题</w:t>
      </w:r>
    </w:p>
    <w:p w:rsidR="00663DCE" w:rsidRDefault="00AE1725">
      <w:pPr>
        <w:spacing w:line="700" w:lineRule="exact"/>
        <w:ind w:firstLineChars="221" w:firstLine="707"/>
        <w:rPr>
          <w:rFonts w:ascii="宋体" w:hAnsi="宋体"/>
          <w:szCs w:val="32"/>
        </w:rPr>
      </w:pPr>
      <w:r>
        <w:rPr>
          <w:rFonts w:ascii="宋体" w:hAnsi="宋体" w:hint="eastAsia"/>
          <w:szCs w:val="32"/>
        </w:rPr>
        <w:t>一是产业扶贫可持续性不够强。我镇产业发展帮扶主要形式是与新型经营主体签订帮扶协议，其实质仍是获得固定</w:t>
      </w:r>
      <w:r>
        <w:rPr>
          <w:rFonts w:ascii="宋体" w:hAnsi="宋体" w:hint="eastAsia"/>
          <w:szCs w:val="32"/>
        </w:rPr>
        <w:lastRenderedPageBreak/>
        <w:t>分红。这种新型经营市场主体受市场、自然灾害、自身管理等诸多因素的影响，能否持续分红保持收入来源有诸多不确定因素，并且协</w:t>
      </w:r>
      <w:r>
        <w:rPr>
          <w:rFonts w:ascii="宋体" w:hAnsi="宋体" w:hint="eastAsia"/>
          <w:szCs w:val="32"/>
        </w:rPr>
        <w:t>议期满后，贫困户获取的分红终止，脱贫户得不到有效带动，实际无法起到脱贫户长期可持续增收的目的。</w:t>
      </w:r>
    </w:p>
    <w:p w:rsidR="00663DCE" w:rsidRDefault="00AE1725">
      <w:pPr>
        <w:spacing w:line="700" w:lineRule="exact"/>
        <w:ind w:firstLineChars="221" w:firstLine="707"/>
        <w:rPr>
          <w:rFonts w:ascii="宋体" w:hAnsi="宋体"/>
          <w:szCs w:val="32"/>
        </w:rPr>
      </w:pPr>
      <w:r>
        <w:rPr>
          <w:rFonts w:ascii="宋体" w:hAnsi="宋体" w:hint="eastAsia"/>
          <w:szCs w:val="32"/>
        </w:rPr>
        <w:t>二是项目资金难以做到全流程监管。由于项目点多面广，涉及部门多，资金分配过程繁杂，资金监管难于做到一次性或全面性的监督，资金的安全高效难以全面把控。</w:t>
      </w:r>
    </w:p>
    <w:p w:rsidR="00663DCE" w:rsidRDefault="00AE1725">
      <w:pPr>
        <w:spacing w:line="700" w:lineRule="exact"/>
        <w:ind w:firstLineChars="221" w:firstLine="710"/>
        <w:rPr>
          <w:rFonts w:ascii="宋体" w:hAnsi="宋体"/>
          <w:szCs w:val="32"/>
        </w:rPr>
      </w:pPr>
      <w:r>
        <w:rPr>
          <w:rFonts w:ascii="宋体" w:hAnsi="宋体" w:hint="eastAsia"/>
          <w:b/>
          <w:bCs/>
          <w:szCs w:val="32"/>
        </w:rPr>
        <w:t>六、有关建议</w:t>
      </w:r>
    </w:p>
    <w:p w:rsidR="00663DCE" w:rsidRDefault="00AE1725">
      <w:pPr>
        <w:spacing w:line="700" w:lineRule="exact"/>
        <w:ind w:firstLineChars="221" w:firstLine="707"/>
        <w:rPr>
          <w:rFonts w:ascii="宋体" w:hAnsi="宋体"/>
          <w:szCs w:val="32"/>
        </w:rPr>
      </w:pPr>
      <w:r>
        <w:rPr>
          <w:rFonts w:ascii="宋体" w:hAnsi="宋体" w:hint="eastAsia"/>
          <w:szCs w:val="32"/>
        </w:rPr>
        <w:t>1</w:t>
      </w:r>
      <w:r>
        <w:rPr>
          <w:rFonts w:ascii="宋体" w:hAnsi="宋体" w:hint="eastAsia"/>
          <w:szCs w:val="32"/>
        </w:rPr>
        <w:t>、</w:t>
      </w:r>
      <w:r>
        <w:rPr>
          <w:rFonts w:ascii="宋体" w:hAnsi="宋体" w:hint="eastAsia"/>
          <w:szCs w:val="32"/>
        </w:rPr>
        <w:t>充分发挥资源优势，寻求符合本地实际的产业项目，搞好产业规划，大力发展“劳务经济”，有效组织农村贫困人口劳动力技能培训和就业输出，使脱贫户达到稳定增收。摸清脱贫户情况，掌握脱贫户在产业发展方面的基础条件、想法和需求、以及企业在产业扶贫的资金、技术、劳务用工等方面能提供的支持，促使产业发展出实效。</w:t>
      </w:r>
    </w:p>
    <w:p w:rsidR="00663DCE" w:rsidRDefault="00AE1725">
      <w:pPr>
        <w:spacing w:line="700" w:lineRule="exact"/>
        <w:ind w:firstLineChars="200" w:firstLine="640"/>
        <w:rPr>
          <w:rFonts w:ascii="宋体" w:hAnsi="宋体"/>
          <w:szCs w:val="32"/>
        </w:rPr>
      </w:pPr>
      <w:r>
        <w:rPr>
          <w:rFonts w:ascii="宋体" w:hAnsi="宋体" w:hint="eastAsia"/>
          <w:szCs w:val="32"/>
        </w:rPr>
        <w:t>2</w:t>
      </w:r>
      <w:r>
        <w:rPr>
          <w:rFonts w:ascii="宋体" w:hAnsi="宋体" w:hint="eastAsia"/>
          <w:szCs w:val="32"/>
        </w:rPr>
        <w:t>、</w:t>
      </w:r>
      <w:r>
        <w:rPr>
          <w:rFonts w:ascii="宋体" w:hAnsi="宋体" w:hint="eastAsia"/>
          <w:szCs w:val="32"/>
        </w:rPr>
        <w:t>加强管理、切实做到衔接资金管理的规范性严格执行有关衔接资金使用管理规定，建立和完善衔接资金管理使用的规章制度；广泛推行资金项目的公示、公告制；同时，要严格执行乡村振兴规划，切实加强项目库建设，不断提高</w:t>
      </w:r>
      <w:r>
        <w:rPr>
          <w:rFonts w:ascii="宋体" w:hAnsi="宋体" w:hint="eastAsia"/>
          <w:szCs w:val="32"/>
        </w:rPr>
        <w:lastRenderedPageBreak/>
        <w:t>项目质量。严</w:t>
      </w:r>
      <w:r>
        <w:rPr>
          <w:rFonts w:ascii="宋体" w:hAnsi="宋体" w:hint="eastAsia"/>
          <w:szCs w:val="32"/>
        </w:rPr>
        <w:t>格公示制度，采取多种形式、推行政务公开、村务公开、自觉接受群众监督。强化全程追踪，坚持项目责任制、分片包干制、过程跟踪制、强化扶贫项目资金使用的过程监控，严防扶贫资金流失。纪检、财政、审计等职能部门对衔接项目资金使用情况进行定期或不定期监控；主管部门对项目资金实行严密监督。</w:t>
      </w:r>
    </w:p>
    <w:p w:rsidR="00663DCE" w:rsidRDefault="00663DCE">
      <w:pPr>
        <w:spacing w:line="700" w:lineRule="exact"/>
        <w:ind w:firstLineChars="221" w:firstLine="707"/>
        <w:rPr>
          <w:rFonts w:ascii="宋体" w:hAnsi="宋体"/>
          <w:szCs w:val="32"/>
        </w:rPr>
      </w:pPr>
    </w:p>
    <w:p w:rsidR="00663DCE" w:rsidRDefault="00AE1725">
      <w:pPr>
        <w:spacing w:line="700" w:lineRule="exact"/>
        <w:ind w:firstLineChars="221" w:firstLine="707"/>
        <w:jc w:val="right"/>
        <w:rPr>
          <w:rFonts w:ascii="宋体" w:hAnsi="宋体"/>
          <w:szCs w:val="32"/>
        </w:rPr>
      </w:pPr>
      <w:r>
        <w:rPr>
          <w:rFonts w:ascii="宋体" w:hAnsi="宋体"/>
          <w:szCs w:val="32"/>
        </w:rPr>
        <w:t>衡南县</w:t>
      </w:r>
      <w:r>
        <w:rPr>
          <w:rFonts w:ascii="宋体" w:hAnsi="宋体" w:hint="eastAsia"/>
          <w:szCs w:val="32"/>
        </w:rPr>
        <w:t>铁丝塘</w:t>
      </w:r>
      <w:r>
        <w:rPr>
          <w:rFonts w:ascii="宋体" w:hAnsi="宋体"/>
          <w:szCs w:val="32"/>
        </w:rPr>
        <w:t>镇人民政府</w:t>
      </w:r>
    </w:p>
    <w:p w:rsidR="00663DCE" w:rsidRDefault="00AE1725">
      <w:pPr>
        <w:spacing w:line="700" w:lineRule="exact"/>
        <w:ind w:right="640" w:firstLineChars="221" w:firstLine="707"/>
        <w:jc w:val="right"/>
        <w:rPr>
          <w:rFonts w:ascii="宋体" w:hAnsi="宋体"/>
          <w:szCs w:val="32"/>
        </w:rPr>
      </w:pPr>
      <w:r>
        <w:rPr>
          <w:rFonts w:ascii="宋体" w:hAnsi="宋体" w:hint="eastAsia"/>
          <w:szCs w:val="32"/>
        </w:rPr>
        <w:t>202</w:t>
      </w:r>
      <w:r>
        <w:rPr>
          <w:rFonts w:ascii="宋体" w:hAnsi="宋体" w:hint="eastAsia"/>
          <w:szCs w:val="32"/>
        </w:rPr>
        <w:t>2</w:t>
      </w:r>
      <w:r>
        <w:rPr>
          <w:rFonts w:ascii="宋体" w:hAnsi="宋体" w:hint="eastAsia"/>
          <w:szCs w:val="32"/>
        </w:rPr>
        <w:t>年</w:t>
      </w:r>
      <w:r>
        <w:rPr>
          <w:rFonts w:ascii="宋体" w:hAnsi="宋体" w:hint="eastAsia"/>
          <w:szCs w:val="32"/>
        </w:rPr>
        <w:t>4</w:t>
      </w:r>
      <w:r>
        <w:rPr>
          <w:rFonts w:ascii="宋体" w:hAnsi="宋体" w:hint="eastAsia"/>
          <w:szCs w:val="32"/>
        </w:rPr>
        <w:t>月</w:t>
      </w:r>
      <w:r>
        <w:rPr>
          <w:rFonts w:ascii="宋体" w:hAnsi="宋体" w:hint="eastAsia"/>
          <w:szCs w:val="32"/>
        </w:rPr>
        <w:t>27</w:t>
      </w:r>
      <w:r>
        <w:rPr>
          <w:rFonts w:ascii="宋体" w:hAnsi="宋体" w:hint="eastAsia"/>
          <w:szCs w:val="32"/>
        </w:rPr>
        <w:t>日</w:t>
      </w:r>
    </w:p>
    <w:p w:rsidR="00663DCE" w:rsidRDefault="00663DCE"/>
    <w:sectPr w:rsidR="00663DCE" w:rsidSect="00663DC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微软雅黑"/>
    <w:panose1 w:val="02010600030101010101"/>
    <w:charset w:val="86"/>
    <w:family w:val="modern"/>
    <w:notTrueType/>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7097470"/>
    <w:multiLevelType w:val="singleLevel"/>
    <w:tmpl w:val="A7097470"/>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A12CC"/>
    <w:rsid w:val="00022053"/>
    <w:rsid w:val="00027CDF"/>
    <w:rsid w:val="00076AE3"/>
    <w:rsid w:val="00136839"/>
    <w:rsid w:val="00185EE8"/>
    <w:rsid w:val="002A08DC"/>
    <w:rsid w:val="00344EF9"/>
    <w:rsid w:val="003B0063"/>
    <w:rsid w:val="004032CA"/>
    <w:rsid w:val="00435241"/>
    <w:rsid w:val="004A6DBB"/>
    <w:rsid w:val="00552C2C"/>
    <w:rsid w:val="00620B5F"/>
    <w:rsid w:val="00663DCE"/>
    <w:rsid w:val="00760DA4"/>
    <w:rsid w:val="00766EDA"/>
    <w:rsid w:val="007A0A6E"/>
    <w:rsid w:val="007C4D5B"/>
    <w:rsid w:val="007C55A6"/>
    <w:rsid w:val="008352E6"/>
    <w:rsid w:val="00864219"/>
    <w:rsid w:val="00960DDD"/>
    <w:rsid w:val="009A7941"/>
    <w:rsid w:val="00A037DB"/>
    <w:rsid w:val="00AA12CC"/>
    <w:rsid w:val="00AE1725"/>
    <w:rsid w:val="00BB097B"/>
    <w:rsid w:val="00BC4295"/>
    <w:rsid w:val="00BD75FC"/>
    <w:rsid w:val="00D438B6"/>
    <w:rsid w:val="00D93BC1"/>
    <w:rsid w:val="00E303C7"/>
    <w:rsid w:val="00E810EB"/>
    <w:rsid w:val="00EB5FC8"/>
    <w:rsid w:val="00EE23B9"/>
    <w:rsid w:val="00FF7D3C"/>
    <w:rsid w:val="01894831"/>
    <w:rsid w:val="175F2179"/>
    <w:rsid w:val="21F119A4"/>
    <w:rsid w:val="2A3017B2"/>
    <w:rsid w:val="2A344D3A"/>
    <w:rsid w:val="458F24B2"/>
    <w:rsid w:val="4A1B2ACA"/>
    <w:rsid w:val="74357F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DCE"/>
    <w:pPr>
      <w:widowControl w:val="0"/>
      <w:jc w:val="both"/>
    </w:pPr>
    <w:rPr>
      <w:rFonts w:eastAsia="宋体"/>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663DCE"/>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663DCE"/>
    <w:pPr>
      <w:pBdr>
        <w:bottom w:val="single" w:sz="6" w:space="1" w:color="auto"/>
      </w:pBdr>
      <w:tabs>
        <w:tab w:val="center" w:pos="4153"/>
        <w:tab w:val="right" w:pos="8306"/>
      </w:tabs>
      <w:snapToGrid w:val="0"/>
      <w:jc w:val="center"/>
    </w:pPr>
    <w:rPr>
      <w:rFonts w:eastAsiaTheme="minorEastAsia"/>
      <w:sz w:val="18"/>
      <w:szCs w:val="18"/>
    </w:rPr>
  </w:style>
  <w:style w:type="character" w:customStyle="1" w:styleId="Char0">
    <w:name w:val="页眉 Char"/>
    <w:basedOn w:val="a0"/>
    <w:link w:val="a4"/>
    <w:uiPriority w:val="99"/>
    <w:qFormat/>
    <w:rsid w:val="00663DCE"/>
    <w:rPr>
      <w:sz w:val="18"/>
      <w:szCs w:val="18"/>
    </w:rPr>
  </w:style>
  <w:style w:type="character" w:customStyle="1" w:styleId="Char">
    <w:name w:val="页脚 Char"/>
    <w:basedOn w:val="a0"/>
    <w:link w:val="a3"/>
    <w:uiPriority w:val="99"/>
    <w:qFormat/>
    <w:rsid w:val="00663DCE"/>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8</Pages>
  <Words>452</Words>
  <Characters>2578</Characters>
  <Application>Microsoft Office Word</Application>
  <DocSecurity>0</DocSecurity>
  <Lines>21</Lines>
  <Paragraphs>6</Paragraphs>
  <ScaleCrop>false</ScaleCrop>
  <Company>Windows 10</Company>
  <LinksUpToDate>false</LinksUpToDate>
  <CharactersWithSpaces>3024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10</dc:creator>
  <cp:lastModifiedBy>xbany</cp:lastModifiedBy>
  <cp:revision>32</cp:revision>
  <cp:lastPrinted>2022-05-19T06:49:00Z</cp:lastPrinted>
  <dcterms:created xsi:type="dcterms:W3CDTF">2021-05-12T07:58:00Z</dcterms:created>
  <dcterms:modified xsi:type="dcterms:W3CDTF">2022-05-19T06:50:00Z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612C145E201242A3ACF21C7648D10506</vt:lpwstr>
  </property>
</Properties>
</file>