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7A5" w:rsidRDefault="009367A5">
      <w:pPr>
        <w:ind w:firstLineChars="250" w:firstLine="750"/>
        <w:rPr>
          <w:rFonts w:ascii="仿宋_GB2312" w:eastAsia="仿宋_GB2312"/>
          <w:sz w:val="30"/>
          <w:szCs w:val="30"/>
        </w:rPr>
      </w:pPr>
    </w:p>
    <w:p w:rsidR="006F7E1B" w:rsidRDefault="004D445A" w:rsidP="006F7E1B">
      <w:pPr>
        <w:jc w:val="center"/>
        <w:rPr>
          <w:rFonts w:ascii="新宋体" w:eastAsia="新宋体" w:hAnsi="新宋体" w:hint="eastAsia"/>
          <w:b/>
          <w:sz w:val="44"/>
          <w:szCs w:val="44"/>
        </w:rPr>
      </w:pPr>
      <w:r>
        <w:rPr>
          <w:rFonts w:ascii="新宋体" w:eastAsia="新宋体" w:hAnsi="新宋体" w:hint="eastAsia"/>
          <w:b/>
          <w:sz w:val="44"/>
          <w:szCs w:val="44"/>
        </w:rPr>
        <w:t>衡南县水文水资源局2018年部门决算</w:t>
      </w:r>
    </w:p>
    <w:p w:rsidR="009367A5" w:rsidRDefault="006F7E1B" w:rsidP="006F7E1B">
      <w:pPr>
        <w:jc w:val="center"/>
        <w:rPr>
          <w:rFonts w:ascii="新宋体" w:eastAsia="新宋体" w:hAnsi="新宋体"/>
          <w:b/>
          <w:sz w:val="44"/>
          <w:szCs w:val="44"/>
        </w:rPr>
      </w:pPr>
      <w:r>
        <w:rPr>
          <w:rFonts w:ascii="新宋体" w:eastAsia="新宋体" w:hAnsi="新宋体" w:hint="eastAsia"/>
          <w:b/>
          <w:sz w:val="44"/>
          <w:szCs w:val="44"/>
        </w:rPr>
        <w:t>公开</w:t>
      </w:r>
      <w:r w:rsidR="004D445A">
        <w:rPr>
          <w:rFonts w:ascii="新宋体" w:eastAsia="新宋体" w:hAnsi="新宋体" w:hint="eastAsia"/>
          <w:b/>
          <w:sz w:val="44"/>
          <w:szCs w:val="44"/>
        </w:rPr>
        <w:t>说明</w:t>
      </w:r>
    </w:p>
    <w:p w:rsidR="006F7E1B" w:rsidRDefault="006F7E1B" w:rsidP="006F7E1B">
      <w:pPr>
        <w:shd w:val="solid" w:color="FFFFFF" w:fill="auto"/>
        <w:autoSpaceDN w:val="0"/>
        <w:spacing w:line="300" w:lineRule="atLeast"/>
        <w:jc w:val="center"/>
        <w:rPr>
          <w:rFonts w:ascii="宋体" w:hAnsi="宋体" w:cs="宋体" w:hint="eastAsia"/>
          <w:b/>
          <w:bCs/>
          <w:sz w:val="32"/>
          <w:szCs w:val="32"/>
        </w:rPr>
      </w:pPr>
      <w:r>
        <w:rPr>
          <w:rFonts w:ascii="宋体" w:hAnsi="宋体" w:hint="eastAsia"/>
          <w:b/>
          <w:color w:val="000000"/>
          <w:sz w:val="44"/>
          <w:szCs w:val="44"/>
          <w:shd w:val="clear" w:color="auto" w:fill="FFFFFF"/>
        </w:rPr>
        <w:t>目 录</w:t>
      </w:r>
    </w:p>
    <w:p w:rsidR="006F7E1B" w:rsidRDefault="006F7E1B" w:rsidP="006F7E1B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第一部分部门概况</w:t>
      </w:r>
    </w:p>
    <w:p w:rsidR="006F7E1B" w:rsidRDefault="006F7E1B" w:rsidP="006F7E1B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一、部门职责</w:t>
      </w:r>
    </w:p>
    <w:p w:rsidR="006F7E1B" w:rsidRDefault="006F7E1B" w:rsidP="006F7E1B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二、机构设置</w:t>
      </w:r>
    </w:p>
    <w:p w:rsidR="006F7E1B" w:rsidRDefault="006F7E1B" w:rsidP="006F7E1B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第二部分2018年度部门决算表</w:t>
      </w:r>
    </w:p>
    <w:p w:rsidR="006F7E1B" w:rsidRDefault="006F7E1B" w:rsidP="006F7E1B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一、收入支出决算总表</w:t>
      </w:r>
    </w:p>
    <w:p w:rsidR="006F7E1B" w:rsidRDefault="006F7E1B" w:rsidP="006F7E1B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二、收入决算表</w:t>
      </w:r>
    </w:p>
    <w:p w:rsidR="006F7E1B" w:rsidRDefault="006F7E1B" w:rsidP="006F7E1B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三、支出决算表</w:t>
      </w:r>
    </w:p>
    <w:p w:rsidR="006F7E1B" w:rsidRDefault="006F7E1B" w:rsidP="006F7E1B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四、财政拨款收入支出决算总表</w:t>
      </w:r>
    </w:p>
    <w:p w:rsidR="006F7E1B" w:rsidRDefault="006F7E1B" w:rsidP="006F7E1B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五、一般公共预算财政拨款支出决算表</w:t>
      </w:r>
    </w:p>
    <w:p w:rsidR="006F7E1B" w:rsidRDefault="006F7E1B" w:rsidP="006F7E1B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六、一般公共预算财政拨款基本支出决算表</w:t>
      </w:r>
    </w:p>
    <w:p w:rsidR="006F7E1B" w:rsidRDefault="006F7E1B" w:rsidP="006F7E1B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七、一般公共预算财政拨款“三公”经费支出决算表</w:t>
      </w:r>
    </w:p>
    <w:p w:rsidR="006F7E1B" w:rsidRDefault="006F7E1B" w:rsidP="006F7E1B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八、政府性基金预算财政拨款收入支出决算表</w:t>
      </w:r>
    </w:p>
    <w:p w:rsidR="006F7E1B" w:rsidRDefault="006F7E1B" w:rsidP="006F7E1B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第三部分2018年度部门决算情况说明</w:t>
      </w:r>
    </w:p>
    <w:p w:rsidR="006F7E1B" w:rsidRPr="006F7E1B" w:rsidRDefault="006F7E1B" w:rsidP="006F7E1B">
      <w:pPr>
        <w:pStyle w:val="a6"/>
        <w:numPr>
          <w:ilvl w:val="0"/>
          <w:numId w:val="1"/>
        </w:numPr>
        <w:ind w:firstLineChars="0"/>
        <w:jc w:val="left"/>
        <w:rPr>
          <w:rFonts w:ascii="宋体" w:hAnsi="宋体" w:cs="宋体" w:hint="eastAsia"/>
          <w:sz w:val="28"/>
          <w:szCs w:val="28"/>
        </w:rPr>
      </w:pPr>
      <w:r w:rsidRPr="006F7E1B">
        <w:rPr>
          <w:rFonts w:ascii="宋体" w:hAnsi="宋体" w:cs="宋体" w:hint="eastAsia"/>
          <w:sz w:val="28"/>
          <w:szCs w:val="28"/>
        </w:rPr>
        <w:t>部门收支概况</w:t>
      </w:r>
    </w:p>
    <w:p w:rsidR="006F7E1B" w:rsidRPr="006F7E1B" w:rsidRDefault="006F7E1B" w:rsidP="006F7E1B">
      <w:pPr>
        <w:pStyle w:val="a6"/>
        <w:numPr>
          <w:ilvl w:val="0"/>
          <w:numId w:val="2"/>
        </w:numPr>
        <w:ind w:firstLineChars="0"/>
        <w:jc w:val="left"/>
        <w:rPr>
          <w:rFonts w:ascii="宋体" w:hAnsi="宋体" w:cs="宋体" w:hint="eastAsia"/>
          <w:sz w:val="28"/>
          <w:szCs w:val="28"/>
        </w:rPr>
      </w:pPr>
      <w:r w:rsidRPr="006F7E1B">
        <w:rPr>
          <w:rFonts w:ascii="宋体" w:hAnsi="宋体" w:cs="宋体" w:hint="eastAsia"/>
          <w:sz w:val="28"/>
          <w:szCs w:val="28"/>
        </w:rPr>
        <w:t>收入决赛</w:t>
      </w:r>
    </w:p>
    <w:p w:rsidR="006F7E1B" w:rsidRDefault="006F7E1B" w:rsidP="006F7E1B">
      <w:pPr>
        <w:pStyle w:val="a6"/>
        <w:numPr>
          <w:ilvl w:val="0"/>
          <w:numId w:val="2"/>
        </w:numPr>
        <w:ind w:firstLineChars="0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支出决算</w:t>
      </w:r>
    </w:p>
    <w:p w:rsidR="006F7E1B" w:rsidRPr="006F7E1B" w:rsidRDefault="006F7E1B" w:rsidP="006F7E1B">
      <w:pPr>
        <w:pStyle w:val="a6"/>
        <w:numPr>
          <w:ilvl w:val="0"/>
          <w:numId w:val="2"/>
        </w:numPr>
        <w:ind w:firstLineChars="0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“三公”经费决算</w:t>
      </w:r>
    </w:p>
    <w:p w:rsidR="006F7E1B" w:rsidRDefault="006F7E1B" w:rsidP="006F7E1B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二、财政拨款支出预算</w:t>
      </w:r>
    </w:p>
    <w:p w:rsidR="006F7E1B" w:rsidRDefault="006F7E1B" w:rsidP="006F7E1B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1、基本支出</w:t>
      </w:r>
    </w:p>
    <w:p w:rsidR="006F7E1B" w:rsidRDefault="006F7E1B" w:rsidP="006F7E1B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2、项目支出</w:t>
      </w:r>
    </w:p>
    <w:p w:rsidR="006F7E1B" w:rsidRDefault="006F7E1B" w:rsidP="006F7E1B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三、政府性基金预算</w:t>
      </w:r>
    </w:p>
    <w:p w:rsidR="006F7E1B" w:rsidRDefault="006F7E1B" w:rsidP="006F7E1B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四、预算绩效情况</w:t>
      </w:r>
    </w:p>
    <w:p w:rsidR="006F7E1B" w:rsidRDefault="006F7E1B" w:rsidP="006F7E1B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五、其他重要事项的情况说明</w:t>
      </w:r>
    </w:p>
    <w:p w:rsidR="006F7E1B" w:rsidRDefault="006F7E1B" w:rsidP="006F7E1B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第四部分名词解释</w:t>
      </w:r>
    </w:p>
    <w:p w:rsidR="006F7E1B" w:rsidRDefault="006F7E1B" w:rsidP="006F7E1B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第五部分附件</w:t>
      </w:r>
    </w:p>
    <w:p w:rsidR="006F7E1B" w:rsidRDefault="006F7E1B" w:rsidP="006F7E1B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</w:p>
    <w:p w:rsidR="009367A5" w:rsidRPr="006F7E1B" w:rsidRDefault="006F7E1B" w:rsidP="006F7E1B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第一部分部门概况</w:t>
      </w:r>
    </w:p>
    <w:p w:rsidR="009367A5" w:rsidRDefault="004D445A">
      <w:pPr>
        <w:ind w:left="567"/>
        <w:outlineLvl w:val="0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一、部门职能职责及</w:t>
      </w:r>
      <w:r>
        <w:rPr>
          <w:rFonts w:ascii="黑体" w:eastAsia="黑体" w:hAnsi="黑体"/>
          <w:b/>
          <w:sz w:val="32"/>
          <w:szCs w:val="32"/>
        </w:rPr>
        <w:t>机构设置</w:t>
      </w:r>
    </w:p>
    <w:p w:rsidR="009367A5" w:rsidRDefault="004D445A">
      <w:pPr>
        <w:spacing w:line="560" w:lineRule="exact"/>
        <w:ind w:firstLineChars="200" w:firstLine="640"/>
        <w:rPr>
          <w:rFonts w:ascii="宋体" w:eastAsia="仿宋" w:hAnsi="宋体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衡南县水文水资源局管理衡南县辖区内神山头、硫市、冠市、洪山4个水文站和云集水位站以及松柏、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茅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洞桥、花桥3个委托雨量站、10个中小河流洪水易发区水文自动监测站、11个山洪灾害预警系统监测点、10个水资源保护监测站。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本年度年末单位在编在职人员8人，其中：事业人员8人，与上年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同期无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差额</w:t>
      </w:r>
      <w:r>
        <w:rPr>
          <w:rFonts w:ascii="宋体" w:eastAsia="仿宋" w:hAnsi="宋体" w:cs="宋体" w:hint="eastAsia"/>
          <w:color w:val="000000"/>
          <w:kern w:val="0"/>
          <w:sz w:val="32"/>
          <w:szCs w:val="32"/>
        </w:rPr>
        <w:t>。</w:t>
      </w:r>
    </w:p>
    <w:p w:rsidR="009367A5" w:rsidRDefault="004D445A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主要工作职能有：</w:t>
      </w:r>
    </w:p>
    <w:p w:rsidR="009367A5" w:rsidRDefault="004D445A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(</w:t>
      </w:r>
      <w:proofErr w:type="gramStart"/>
      <w:r>
        <w:rPr>
          <w:rFonts w:ascii="仿宋" w:eastAsia="仿宋" w:hAnsi="仿宋" w:hint="eastAsia"/>
          <w:sz w:val="32"/>
          <w:szCs w:val="32"/>
        </w:rPr>
        <w:t>一</w:t>
      </w:r>
      <w:proofErr w:type="gramEnd"/>
      <w:r>
        <w:rPr>
          <w:rFonts w:ascii="仿宋" w:eastAsia="仿宋" w:hAnsi="仿宋"/>
          <w:sz w:val="32"/>
          <w:szCs w:val="32"/>
        </w:rPr>
        <w:t>)负责全</w:t>
      </w:r>
      <w:r>
        <w:rPr>
          <w:rFonts w:ascii="仿宋" w:eastAsia="仿宋" w:hAnsi="仿宋" w:hint="eastAsia"/>
          <w:sz w:val="32"/>
          <w:szCs w:val="32"/>
        </w:rPr>
        <w:t>县</w:t>
      </w:r>
      <w:r>
        <w:rPr>
          <w:rFonts w:ascii="仿宋" w:eastAsia="仿宋" w:hAnsi="仿宋"/>
          <w:sz w:val="32"/>
          <w:szCs w:val="32"/>
        </w:rPr>
        <w:t>从事水文勘测、水文预报、水文分析与计算、水文水资源调查评价的归口管理，统一管理水文资料的收集、汇总、审定、裁决。</w:t>
      </w:r>
    </w:p>
    <w:p w:rsidR="009367A5" w:rsidRDefault="004D445A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(</w:t>
      </w:r>
      <w:r>
        <w:rPr>
          <w:rFonts w:ascii="仿宋" w:eastAsia="仿宋" w:hAnsi="仿宋" w:hint="eastAsia"/>
          <w:sz w:val="32"/>
          <w:szCs w:val="32"/>
        </w:rPr>
        <w:t>二</w:t>
      </w:r>
      <w:r>
        <w:rPr>
          <w:rFonts w:ascii="仿宋" w:eastAsia="仿宋" w:hAnsi="仿宋"/>
          <w:sz w:val="32"/>
          <w:szCs w:val="32"/>
        </w:rPr>
        <w:t>) 组织实施水文行业技术规范和标准；负责本</w:t>
      </w:r>
      <w:r>
        <w:rPr>
          <w:rFonts w:ascii="仿宋" w:eastAsia="仿宋" w:hAnsi="仿宋" w:hint="eastAsia"/>
          <w:sz w:val="32"/>
          <w:szCs w:val="32"/>
        </w:rPr>
        <w:t>县</w:t>
      </w:r>
      <w:r>
        <w:rPr>
          <w:rFonts w:ascii="仿宋" w:eastAsia="仿宋" w:hAnsi="仿宋"/>
          <w:sz w:val="32"/>
          <w:szCs w:val="32"/>
        </w:rPr>
        <w:t>境内水文水资源监测站网的布局与规划、建设和调整工作。</w:t>
      </w:r>
    </w:p>
    <w:p w:rsidR="009367A5" w:rsidRDefault="004D445A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(</w:t>
      </w:r>
      <w:r>
        <w:rPr>
          <w:rFonts w:ascii="仿宋" w:eastAsia="仿宋" w:hAnsi="仿宋" w:hint="eastAsia"/>
          <w:sz w:val="32"/>
          <w:szCs w:val="32"/>
        </w:rPr>
        <w:t>三</w:t>
      </w:r>
      <w:r>
        <w:rPr>
          <w:rFonts w:ascii="仿宋" w:eastAsia="仿宋" w:hAnsi="仿宋"/>
          <w:sz w:val="32"/>
          <w:szCs w:val="32"/>
        </w:rPr>
        <w:t>) 负责全</w:t>
      </w:r>
      <w:r>
        <w:rPr>
          <w:rFonts w:ascii="仿宋" w:eastAsia="仿宋" w:hAnsi="仿宋" w:hint="eastAsia"/>
          <w:sz w:val="32"/>
          <w:szCs w:val="32"/>
        </w:rPr>
        <w:t>县</w:t>
      </w:r>
      <w:r>
        <w:rPr>
          <w:rFonts w:ascii="仿宋" w:eastAsia="仿宋" w:hAnsi="仿宋"/>
          <w:sz w:val="32"/>
          <w:szCs w:val="32"/>
        </w:rPr>
        <w:t>实时水文信息的收集、处理与分析，发</w:t>
      </w:r>
      <w:r>
        <w:rPr>
          <w:rFonts w:ascii="仿宋" w:eastAsia="仿宋" w:hAnsi="仿宋"/>
          <w:sz w:val="32"/>
          <w:szCs w:val="32"/>
        </w:rPr>
        <w:lastRenderedPageBreak/>
        <w:t>布重要水情预警预报，参与防洪调度。</w:t>
      </w:r>
    </w:p>
    <w:p w:rsidR="009367A5" w:rsidRDefault="004D445A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(</w:t>
      </w:r>
      <w:r>
        <w:rPr>
          <w:rFonts w:ascii="仿宋" w:eastAsia="仿宋" w:hAnsi="仿宋" w:hint="eastAsia"/>
          <w:sz w:val="32"/>
          <w:szCs w:val="32"/>
        </w:rPr>
        <w:t>四</w:t>
      </w:r>
      <w:r>
        <w:rPr>
          <w:rFonts w:ascii="仿宋" w:eastAsia="仿宋" w:hAnsi="仿宋"/>
          <w:sz w:val="32"/>
          <w:szCs w:val="32"/>
        </w:rPr>
        <w:t xml:space="preserve">) </w:t>
      </w:r>
      <w:r>
        <w:rPr>
          <w:rFonts w:ascii="仿宋" w:eastAsia="仿宋" w:hAnsi="仿宋" w:hint="eastAsia"/>
          <w:sz w:val="32"/>
          <w:szCs w:val="32"/>
        </w:rPr>
        <w:t>参与</w:t>
      </w:r>
      <w:r>
        <w:rPr>
          <w:rFonts w:ascii="仿宋" w:eastAsia="仿宋" w:hAnsi="仿宋"/>
          <w:sz w:val="32"/>
          <w:szCs w:val="32"/>
        </w:rPr>
        <w:t>防汛水情信息系统、水文数据库、水资源监测评价管理服务系统的运行管理。</w:t>
      </w:r>
    </w:p>
    <w:p w:rsidR="009367A5" w:rsidRDefault="004D445A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(</w:t>
      </w:r>
      <w:r>
        <w:rPr>
          <w:rFonts w:ascii="仿宋" w:eastAsia="仿宋" w:hAnsi="仿宋" w:hint="eastAsia"/>
          <w:sz w:val="32"/>
          <w:szCs w:val="32"/>
        </w:rPr>
        <w:t>五</w:t>
      </w:r>
      <w:r>
        <w:rPr>
          <w:rFonts w:ascii="仿宋" w:eastAsia="仿宋" w:hAnsi="仿宋"/>
          <w:sz w:val="32"/>
          <w:szCs w:val="32"/>
        </w:rPr>
        <w:t>) 负责水文</w:t>
      </w:r>
      <w:r>
        <w:rPr>
          <w:rFonts w:ascii="仿宋" w:eastAsia="仿宋" w:hAnsi="仿宋" w:hint="eastAsia"/>
          <w:sz w:val="32"/>
          <w:szCs w:val="32"/>
        </w:rPr>
        <w:t>测站</w:t>
      </w:r>
      <w:r>
        <w:rPr>
          <w:rFonts w:ascii="仿宋" w:eastAsia="仿宋" w:hAnsi="仿宋"/>
          <w:sz w:val="32"/>
          <w:szCs w:val="32"/>
        </w:rPr>
        <w:t>基地建设、水文测报现代化及新技术的开发应用。</w:t>
      </w:r>
    </w:p>
    <w:p w:rsidR="009367A5" w:rsidRDefault="004D445A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(</w:t>
      </w:r>
      <w:r>
        <w:rPr>
          <w:rFonts w:ascii="仿宋" w:eastAsia="仿宋" w:hAnsi="仿宋" w:hint="eastAsia"/>
          <w:sz w:val="32"/>
          <w:szCs w:val="32"/>
        </w:rPr>
        <w:t>六</w:t>
      </w:r>
      <w:r>
        <w:rPr>
          <w:rFonts w:ascii="仿宋" w:eastAsia="仿宋" w:hAnsi="仿宋"/>
          <w:sz w:val="32"/>
          <w:szCs w:val="32"/>
        </w:rPr>
        <w:t>) 协助水行政主管部门管理和保护水资源。参与编制区域水长期供求计划、水量分配方案，参与实施取水许可、水资源费征收制度和有关国民经济发展规划、城乡规划及重大建设项目的水资源论证工作。</w:t>
      </w:r>
    </w:p>
    <w:p w:rsidR="009367A5" w:rsidRDefault="004D445A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(</w:t>
      </w:r>
      <w:r>
        <w:rPr>
          <w:rFonts w:ascii="仿宋" w:eastAsia="仿宋" w:hAnsi="仿宋" w:hint="eastAsia"/>
          <w:sz w:val="32"/>
          <w:szCs w:val="32"/>
        </w:rPr>
        <w:t>七</w:t>
      </w:r>
      <w:r>
        <w:rPr>
          <w:rFonts w:ascii="仿宋" w:eastAsia="仿宋" w:hAnsi="仿宋"/>
          <w:sz w:val="32"/>
          <w:szCs w:val="32"/>
        </w:rPr>
        <w:t>) 在水资源的开发利用和保护中，负责对水量、水质的监测、分析和评价，水域排污总量的监控，水土流失监测、区域或工程项目水土保持方案的编制，以及工程水文计算所需水文资料与成果的审定。</w:t>
      </w:r>
    </w:p>
    <w:p w:rsidR="009367A5" w:rsidRDefault="004D445A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(</w:t>
      </w:r>
      <w:r>
        <w:rPr>
          <w:rFonts w:ascii="仿宋" w:eastAsia="仿宋" w:hAnsi="仿宋" w:hint="eastAsia"/>
          <w:sz w:val="32"/>
          <w:szCs w:val="32"/>
        </w:rPr>
        <w:t>八</w:t>
      </w:r>
      <w:r>
        <w:rPr>
          <w:rFonts w:ascii="仿宋" w:eastAsia="仿宋" w:hAnsi="仿宋"/>
          <w:sz w:val="32"/>
          <w:szCs w:val="32"/>
        </w:rPr>
        <w:t>) 承办</w:t>
      </w:r>
      <w:r>
        <w:rPr>
          <w:rFonts w:ascii="仿宋" w:eastAsia="仿宋" w:hAnsi="仿宋" w:hint="eastAsia"/>
          <w:sz w:val="32"/>
          <w:szCs w:val="32"/>
        </w:rPr>
        <w:t>县</w:t>
      </w:r>
      <w:r>
        <w:rPr>
          <w:rFonts w:ascii="仿宋" w:eastAsia="仿宋" w:hAnsi="仿宋"/>
          <w:sz w:val="32"/>
          <w:szCs w:val="32"/>
        </w:rPr>
        <w:t>委、</w:t>
      </w:r>
      <w:r>
        <w:rPr>
          <w:rFonts w:ascii="仿宋" w:eastAsia="仿宋" w:hAnsi="仿宋" w:hint="eastAsia"/>
          <w:sz w:val="32"/>
          <w:szCs w:val="32"/>
        </w:rPr>
        <w:t>县</w:t>
      </w:r>
      <w:r>
        <w:rPr>
          <w:rFonts w:ascii="仿宋" w:eastAsia="仿宋" w:hAnsi="仿宋"/>
          <w:sz w:val="32"/>
          <w:szCs w:val="32"/>
        </w:rPr>
        <w:t>人民政府和</w:t>
      </w:r>
      <w:r>
        <w:rPr>
          <w:rFonts w:ascii="仿宋" w:eastAsia="仿宋" w:hAnsi="仿宋" w:hint="eastAsia"/>
          <w:sz w:val="32"/>
          <w:szCs w:val="32"/>
        </w:rPr>
        <w:t>上级主管部门</w:t>
      </w:r>
      <w:r>
        <w:rPr>
          <w:rFonts w:ascii="仿宋" w:eastAsia="仿宋" w:hAnsi="仿宋"/>
          <w:sz w:val="32"/>
          <w:szCs w:val="32"/>
        </w:rPr>
        <w:t>交办的其它工作。</w:t>
      </w:r>
    </w:p>
    <w:p w:rsidR="009367A5" w:rsidRDefault="004D445A">
      <w:pPr>
        <w:widowControl/>
        <w:spacing w:line="600" w:lineRule="exact"/>
        <w:ind w:firstLineChars="200" w:firstLine="643"/>
        <w:rPr>
          <w:rFonts w:ascii="黑体" w:eastAsia="黑体" w:hAnsi="黑体"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二</w:t>
      </w:r>
      <w:r w:rsidR="006F7E1B">
        <w:rPr>
          <w:rFonts w:ascii="黑体" w:eastAsia="黑体" w:hAnsi="黑体" w:hint="eastAsia"/>
          <w:b/>
          <w:sz w:val="32"/>
          <w:szCs w:val="32"/>
        </w:rPr>
        <w:t>、</w:t>
      </w:r>
      <w:r>
        <w:rPr>
          <w:rFonts w:ascii="黑体" w:eastAsia="黑体" w:hAnsi="黑体" w:hint="eastAsia"/>
          <w:bCs/>
          <w:kern w:val="0"/>
          <w:sz w:val="32"/>
          <w:szCs w:val="32"/>
        </w:rPr>
        <w:t>机构设置及决算单位构成</w:t>
      </w:r>
    </w:p>
    <w:p w:rsidR="009367A5" w:rsidRDefault="004D445A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（一）内设机构设置。无</w:t>
      </w:r>
    </w:p>
    <w:p w:rsidR="009367A5" w:rsidRDefault="004D445A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（二）决算单位构成。衡南县</w:t>
      </w:r>
      <w:r>
        <w:rPr>
          <w:rFonts w:ascii="仿宋" w:eastAsia="仿宋" w:hAnsi="仿宋"/>
          <w:sz w:val="32"/>
          <w:szCs w:val="32"/>
        </w:rPr>
        <w:t>水文水资源局2019</w:t>
      </w:r>
      <w:r>
        <w:rPr>
          <w:rFonts w:ascii="仿宋" w:eastAsia="仿宋" w:hAnsi="仿宋" w:hint="eastAsia"/>
          <w:sz w:val="32"/>
          <w:szCs w:val="32"/>
        </w:rPr>
        <w:t>年部门决算汇总公开单位构成包括：衡南县</w:t>
      </w:r>
      <w:r>
        <w:rPr>
          <w:rFonts w:ascii="仿宋" w:eastAsia="仿宋" w:hAnsi="仿宋"/>
          <w:sz w:val="32"/>
          <w:szCs w:val="32"/>
        </w:rPr>
        <w:t>水文水资源局</w:t>
      </w:r>
      <w:r>
        <w:rPr>
          <w:rFonts w:ascii="仿宋" w:eastAsia="仿宋" w:hAnsi="仿宋" w:hint="eastAsia"/>
          <w:sz w:val="32"/>
          <w:szCs w:val="32"/>
        </w:rPr>
        <w:t>单位本级。</w:t>
      </w:r>
    </w:p>
    <w:p w:rsidR="009367A5" w:rsidRDefault="009367A5">
      <w:pPr>
        <w:spacing w:line="560" w:lineRule="exact"/>
        <w:ind w:firstLine="660"/>
        <w:rPr>
          <w:rFonts w:ascii="仿宋" w:eastAsia="仿宋" w:hAnsi="仿宋" w:hint="eastAsia"/>
          <w:sz w:val="32"/>
          <w:szCs w:val="32"/>
        </w:rPr>
      </w:pPr>
    </w:p>
    <w:p w:rsidR="006F7E1B" w:rsidRDefault="006F7E1B" w:rsidP="006F7E1B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第二部分2018年度部门决算表</w:t>
      </w:r>
    </w:p>
    <w:p w:rsidR="006F7E1B" w:rsidRDefault="006F7E1B">
      <w:pPr>
        <w:spacing w:line="560" w:lineRule="exact"/>
        <w:ind w:firstLine="66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（部门决算公示表详见附件）</w:t>
      </w:r>
    </w:p>
    <w:p w:rsidR="006F7E1B" w:rsidRDefault="006F7E1B">
      <w:pPr>
        <w:spacing w:line="560" w:lineRule="exact"/>
        <w:ind w:firstLine="660"/>
        <w:rPr>
          <w:rFonts w:ascii="仿宋" w:eastAsia="仿宋" w:hAnsi="仿宋" w:hint="eastAsia"/>
          <w:sz w:val="32"/>
          <w:szCs w:val="32"/>
        </w:rPr>
      </w:pPr>
    </w:p>
    <w:p w:rsidR="006F7E1B" w:rsidRDefault="006F7E1B">
      <w:pPr>
        <w:spacing w:line="560" w:lineRule="exact"/>
        <w:ind w:firstLine="660"/>
        <w:rPr>
          <w:rFonts w:ascii="仿宋" w:eastAsia="仿宋" w:hAnsi="仿宋" w:hint="eastAsia"/>
          <w:sz w:val="32"/>
          <w:szCs w:val="32"/>
        </w:rPr>
      </w:pPr>
    </w:p>
    <w:p w:rsidR="006F7E1B" w:rsidRPr="006F7E1B" w:rsidRDefault="006F7E1B" w:rsidP="006F7E1B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第三部分2018年度部门决算情况说明</w:t>
      </w:r>
    </w:p>
    <w:p w:rsidR="009367A5" w:rsidRDefault="006F7E1B">
      <w:pPr>
        <w:ind w:left="567"/>
        <w:outlineLvl w:val="0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</w:t>
      </w:r>
      <w:r w:rsidR="004D445A">
        <w:rPr>
          <w:rFonts w:ascii="黑体" w:eastAsia="黑体" w:hAnsi="黑体" w:hint="eastAsia"/>
          <w:b/>
          <w:sz w:val="32"/>
          <w:szCs w:val="32"/>
        </w:rPr>
        <w:t>、部门的收支概括</w:t>
      </w:r>
    </w:p>
    <w:p w:rsidR="009367A5" w:rsidRDefault="004D445A">
      <w:pPr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（一）收入决算：</w:t>
      </w:r>
      <w:r>
        <w:rPr>
          <w:rFonts w:ascii="仿宋" w:eastAsia="仿宋" w:hAnsi="仿宋" w:hint="eastAsia"/>
          <w:sz w:val="32"/>
          <w:szCs w:val="32"/>
        </w:rPr>
        <w:t>2018年收入决算数53万元,其中 ：一般公共预算拨款53万元。</w:t>
      </w:r>
    </w:p>
    <w:p w:rsidR="009367A5" w:rsidRDefault="004D445A">
      <w:pPr>
        <w:ind w:firstLineChars="200" w:firstLine="640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b/>
          <w:sz w:val="32"/>
          <w:szCs w:val="32"/>
        </w:rPr>
        <w:t>二）支出决算</w:t>
      </w:r>
      <w:r>
        <w:rPr>
          <w:rFonts w:ascii="仿宋" w:eastAsia="仿宋" w:hAnsi="仿宋" w:hint="eastAsia"/>
          <w:sz w:val="32"/>
          <w:szCs w:val="32"/>
        </w:rPr>
        <w:t>：2018年</w:t>
      </w:r>
      <w:proofErr w:type="gramStart"/>
      <w:r>
        <w:rPr>
          <w:rFonts w:ascii="仿宋" w:eastAsia="仿宋" w:hAnsi="仿宋" w:hint="eastAsia"/>
          <w:sz w:val="32"/>
          <w:szCs w:val="32"/>
        </w:rPr>
        <w:t>年终决数53万元</w:t>
      </w:r>
      <w:proofErr w:type="gramEnd"/>
      <w:r>
        <w:rPr>
          <w:rFonts w:ascii="仿宋" w:eastAsia="仿宋" w:hAnsi="仿宋" w:hint="eastAsia"/>
          <w:sz w:val="32"/>
          <w:szCs w:val="32"/>
        </w:rPr>
        <w:t>。其中：农林水事务</w:t>
      </w:r>
      <w:r>
        <w:rPr>
          <w:rFonts w:ascii="仿宋" w:eastAsia="仿宋" w:hAnsi="仿宋" w:cs="宋体" w:hint="eastAsia"/>
          <w:sz w:val="32"/>
          <w:szCs w:val="32"/>
        </w:rPr>
        <w:t>53</w:t>
      </w:r>
      <w:r>
        <w:rPr>
          <w:rFonts w:ascii="仿宋" w:eastAsia="仿宋" w:hAnsi="仿宋" w:hint="eastAsia"/>
          <w:sz w:val="32"/>
          <w:szCs w:val="32"/>
        </w:rPr>
        <w:t>万元。</w:t>
      </w:r>
    </w:p>
    <w:p w:rsidR="004D445A" w:rsidRDefault="004D445A" w:rsidP="004D445A">
      <w:pPr>
        <w:spacing w:line="52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（三）“三公”经费决算：</w:t>
      </w:r>
      <w:r>
        <w:rPr>
          <w:rFonts w:ascii="仿宋" w:eastAsia="仿宋" w:hAnsi="仿宋" w:hint="eastAsia"/>
          <w:sz w:val="32"/>
          <w:szCs w:val="32"/>
        </w:rPr>
        <w:t>2018年“三公”经费支出0.0万元。</w:t>
      </w:r>
      <w:r w:rsidR="002752E5" w:rsidRPr="002752E5">
        <w:rPr>
          <w:rFonts w:ascii="仿宋" w:eastAsia="仿宋" w:hAnsi="仿宋" w:hint="eastAsia"/>
          <w:sz w:val="32"/>
          <w:szCs w:val="32"/>
        </w:rPr>
        <w:t>本年预算数</w:t>
      </w:r>
      <w:r w:rsidR="002752E5">
        <w:rPr>
          <w:rFonts w:ascii="仿宋" w:eastAsia="仿宋" w:hAnsi="仿宋" w:hint="eastAsia"/>
          <w:sz w:val="32"/>
          <w:szCs w:val="32"/>
        </w:rPr>
        <w:t>0.2</w:t>
      </w:r>
      <w:r w:rsidR="002752E5" w:rsidRPr="002752E5">
        <w:rPr>
          <w:rFonts w:ascii="仿宋" w:eastAsia="仿宋" w:hAnsi="仿宋" w:hint="eastAsia"/>
          <w:sz w:val="32"/>
          <w:szCs w:val="32"/>
        </w:rPr>
        <w:t xml:space="preserve">万元，完成 </w:t>
      </w:r>
      <w:r w:rsidR="002752E5">
        <w:rPr>
          <w:rFonts w:ascii="仿宋" w:eastAsia="仿宋" w:hAnsi="仿宋" w:hint="eastAsia"/>
          <w:sz w:val="32"/>
          <w:szCs w:val="32"/>
        </w:rPr>
        <w:t>0</w:t>
      </w:r>
      <w:r w:rsidR="002752E5" w:rsidRPr="002752E5">
        <w:rPr>
          <w:rFonts w:ascii="仿宋" w:eastAsia="仿宋" w:hAnsi="仿宋" w:hint="eastAsia"/>
          <w:sz w:val="32"/>
          <w:szCs w:val="32"/>
        </w:rPr>
        <w:t>%，本年决算数</w:t>
      </w:r>
      <w:proofErr w:type="gramStart"/>
      <w:r w:rsidR="002752E5" w:rsidRPr="002752E5">
        <w:rPr>
          <w:rFonts w:ascii="仿宋" w:eastAsia="仿宋" w:hAnsi="仿宋" w:hint="eastAsia"/>
          <w:sz w:val="32"/>
          <w:szCs w:val="32"/>
        </w:rPr>
        <w:t>较预算</w:t>
      </w:r>
      <w:proofErr w:type="gramEnd"/>
      <w:r w:rsidR="002752E5" w:rsidRPr="002752E5">
        <w:rPr>
          <w:rFonts w:ascii="仿宋" w:eastAsia="仿宋" w:hAnsi="仿宋" w:hint="eastAsia"/>
          <w:sz w:val="32"/>
          <w:szCs w:val="32"/>
        </w:rPr>
        <w:t>数减少%</w:t>
      </w:r>
      <w:r w:rsidR="002752E5">
        <w:rPr>
          <w:rFonts w:ascii="仿宋" w:eastAsia="仿宋" w:hAnsi="仿宋" w:hint="eastAsia"/>
          <w:sz w:val="32"/>
          <w:szCs w:val="32"/>
        </w:rPr>
        <w:t>100</w:t>
      </w:r>
      <w:r>
        <w:rPr>
          <w:rFonts w:ascii="仿宋" w:eastAsia="仿宋" w:hAnsi="仿宋" w:hint="eastAsia"/>
          <w:sz w:val="32"/>
          <w:szCs w:val="32"/>
        </w:rPr>
        <w:t>其中“因公出国（境）费”和“公务用车购置及运行维护费”均为0元，其中：因公出国（境）费</w:t>
      </w:r>
      <w:proofErr w:type="gramStart"/>
      <w:r>
        <w:rPr>
          <w:rFonts w:ascii="仿宋" w:eastAsia="仿宋" w:hAnsi="仿宋" w:hint="eastAsia"/>
          <w:sz w:val="32"/>
          <w:szCs w:val="32"/>
        </w:rPr>
        <w:t>”</w:t>
      </w:r>
      <w:proofErr w:type="gramEnd"/>
      <w:r>
        <w:rPr>
          <w:rFonts w:ascii="仿宋" w:eastAsia="仿宋" w:hAnsi="仿宋" w:hint="eastAsia"/>
          <w:sz w:val="32"/>
          <w:szCs w:val="32"/>
        </w:rPr>
        <w:t>和“公务用车购置及运行维护费”实际支出为0元，“公务接待费”实际支出0万元。</w:t>
      </w:r>
    </w:p>
    <w:p w:rsidR="009367A5" w:rsidRDefault="004D445A" w:rsidP="004D445A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D445A">
        <w:rPr>
          <w:rFonts w:ascii="仿宋" w:eastAsia="仿宋" w:hAnsi="仿宋" w:hint="eastAsia"/>
          <w:sz w:val="32"/>
          <w:szCs w:val="32"/>
        </w:rPr>
        <w:t>本年度单位没有公务用车，本年车辆保有量为0辆，本年新增车辆数为0辆。</w:t>
      </w:r>
    </w:p>
    <w:p w:rsidR="009367A5" w:rsidRDefault="006F7E1B">
      <w:pPr>
        <w:ind w:firstLineChars="200" w:firstLine="643"/>
        <w:outlineLvl w:val="0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二</w:t>
      </w:r>
      <w:r w:rsidR="004D445A">
        <w:rPr>
          <w:rFonts w:ascii="黑体" w:eastAsia="黑体" w:hAnsi="黑体" w:hint="eastAsia"/>
          <w:b/>
          <w:sz w:val="32"/>
          <w:szCs w:val="32"/>
        </w:rPr>
        <w:t>、财政拨款支出决算</w:t>
      </w:r>
    </w:p>
    <w:p w:rsidR="009367A5" w:rsidRDefault="004D445A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衡南县水文水资源局2018年财政拨款收入53万元，财政拨款支出53万元，具体支出如下：</w:t>
      </w:r>
    </w:p>
    <w:p w:rsidR="009367A5" w:rsidRDefault="004D445A">
      <w:pPr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（一）基本支出：</w:t>
      </w:r>
      <w:r>
        <w:rPr>
          <w:rFonts w:ascii="仿宋" w:eastAsia="仿宋" w:hAnsi="仿宋" w:hint="eastAsia"/>
          <w:sz w:val="32"/>
          <w:szCs w:val="32"/>
        </w:rPr>
        <w:t>2018年年终决算数为8万元,</w:t>
      </w:r>
      <w:proofErr w:type="gramStart"/>
      <w:r>
        <w:rPr>
          <w:rFonts w:ascii="仿宋" w:eastAsia="仿宋" w:hAnsi="仿宋" w:hint="eastAsia"/>
          <w:sz w:val="32"/>
          <w:szCs w:val="32"/>
        </w:rPr>
        <w:t>系保障</w:t>
      </w:r>
      <w:proofErr w:type="gramEnd"/>
      <w:r>
        <w:rPr>
          <w:rFonts w:ascii="仿宋" w:eastAsia="仿宋" w:hAnsi="仿宋" w:hint="eastAsia"/>
          <w:sz w:val="32"/>
          <w:szCs w:val="32"/>
        </w:rPr>
        <w:t>我单位机构正常运转。完成日常工作任务而发生的各项支出,包括办公费、印刷费、水电费、维修费、办公设备购置等日常公用经费。</w:t>
      </w:r>
    </w:p>
    <w:p w:rsidR="009367A5" w:rsidRDefault="004D445A" w:rsidP="006F7E1B">
      <w:pPr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（二）项目支出：</w:t>
      </w:r>
      <w:r>
        <w:rPr>
          <w:rFonts w:ascii="仿宋" w:eastAsia="仿宋" w:hAnsi="仿宋" w:hint="eastAsia"/>
          <w:sz w:val="32"/>
          <w:szCs w:val="32"/>
        </w:rPr>
        <w:t>2018年年终决算为45万元。</w:t>
      </w:r>
      <w:proofErr w:type="gramStart"/>
      <w:r>
        <w:rPr>
          <w:rFonts w:ascii="仿宋" w:eastAsia="仿宋" w:hAnsi="仿宋" w:hint="eastAsia"/>
          <w:sz w:val="32"/>
          <w:szCs w:val="32"/>
        </w:rPr>
        <w:t>系保障</w:t>
      </w:r>
      <w:proofErr w:type="gramEnd"/>
      <w:r>
        <w:rPr>
          <w:rFonts w:ascii="仿宋" w:eastAsia="仿宋" w:hAnsi="仿宋" w:hint="eastAsia"/>
          <w:sz w:val="32"/>
          <w:szCs w:val="32"/>
        </w:rPr>
        <w:t>我局承担防汛抗旱、水文站点监测与维护、水功能区水质监</w:t>
      </w:r>
      <w:r>
        <w:rPr>
          <w:rFonts w:ascii="仿宋" w:eastAsia="仿宋" w:hAnsi="仿宋" w:hint="eastAsia"/>
          <w:sz w:val="32"/>
          <w:szCs w:val="32"/>
        </w:rPr>
        <w:lastRenderedPageBreak/>
        <w:t>测、水情预报预测、洪水易发区灾害防治等项目的支出。</w:t>
      </w:r>
    </w:p>
    <w:p w:rsidR="006F7E1B" w:rsidRDefault="006F7E1B" w:rsidP="006F7E1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三、关于政府性基金预算支出</w:t>
      </w:r>
    </w:p>
    <w:p w:rsidR="006F7E1B" w:rsidRDefault="006F7E1B" w:rsidP="006F7E1B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本年度本单位政府性基金财政拨款支出为0。</w:t>
      </w:r>
    </w:p>
    <w:p w:rsidR="006F7E1B" w:rsidRDefault="006F7E1B" w:rsidP="006F7E1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四、预算绩效管理开展情况</w:t>
      </w:r>
    </w:p>
    <w:p w:rsidR="006F7E1B" w:rsidRDefault="006F7E1B" w:rsidP="006F7E1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2018年，全单位以学习贯彻党的十九大精神为首要政治任务，坚持以人民为中心，坚持五大发展理念，倾力把云集打造成“衡阳市后花园”的目标，主动创新作为，提高行政效率，为全县经济社会发展</w:t>
      </w:r>
      <w:proofErr w:type="gramStart"/>
      <w:r>
        <w:rPr>
          <w:rFonts w:ascii="仿宋" w:eastAsia="仿宋" w:hAnsi="仿宋" w:hint="eastAsia"/>
          <w:sz w:val="32"/>
          <w:szCs w:val="32"/>
        </w:rPr>
        <w:t>作出</w:t>
      </w:r>
      <w:proofErr w:type="gramEnd"/>
      <w:r>
        <w:rPr>
          <w:rFonts w:ascii="仿宋" w:eastAsia="仿宋" w:hAnsi="仿宋" w:hint="eastAsia"/>
          <w:sz w:val="32"/>
          <w:szCs w:val="32"/>
        </w:rPr>
        <w:t>了积极贡献。为加强财政支出管理，提高财政资金使用效益，我单位于2019年5月对2018年部门整体支出进行了绩效评价，形成了绩效评价报告，已按时报送县财政局，并在县门户网站予以公开。</w:t>
      </w:r>
    </w:p>
    <w:p w:rsidR="006F7E1B" w:rsidRPr="006F7E1B" w:rsidRDefault="006F7E1B" w:rsidP="006F7E1B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五、其他重要事项情况说明</w:t>
      </w:r>
    </w:p>
    <w:p w:rsidR="009367A5" w:rsidRDefault="006F7E1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="004D445A">
        <w:rPr>
          <w:rFonts w:ascii="仿宋" w:eastAsia="仿宋" w:hAnsi="仿宋" w:hint="eastAsia"/>
          <w:sz w:val="32"/>
          <w:szCs w:val="32"/>
        </w:rPr>
        <w:t>政府采购支出情况</w:t>
      </w:r>
    </w:p>
    <w:p w:rsidR="009367A5" w:rsidRDefault="004D445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本部门2018年度政府采购支出总额0万元，其中：政府采购货物支出0万元、政府采购工程支出0万元、政府采购服务支出0万元。授予中小企业合同金额0万元，占政府采购支出总额的0%，其中：授予小</w:t>
      </w:r>
      <w:proofErr w:type="gramStart"/>
      <w:r>
        <w:rPr>
          <w:rFonts w:ascii="仿宋" w:eastAsia="仿宋" w:hAnsi="仿宋" w:hint="eastAsia"/>
          <w:sz w:val="32"/>
          <w:szCs w:val="32"/>
        </w:rPr>
        <w:t>微企业</w:t>
      </w:r>
      <w:proofErr w:type="gramEnd"/>
      <w:r>
        <w:rPr>
          <w:rFonts w:ascii="仿宋" w:eastAsia="仿宋" w:hAnsi="仿宋" w:hint="eastAsia"/>
          <w:sz w:val="32"/>
          <w:szCs w:val="32"/>
        </w:rPr>
        <w:t>合同金额0万元，占政府采购支出总额的0%。</w:t>
      </w:r>
      <w:r w:rsidR="006F7E1B">
        <w:rPr>
          <w:rFonts w:ascii="仿宋" w:eastAsia="仿宋" w:hAnsi="仿宋" w:hint="eastAsia"/>
          <w:sz w:val="32"/>
          <w:szCs w:val="32"/>
        </w:rPr>
        <w:t xml:space="preserve"> </w:t>
      </w:r>
    </w:p>
    <w:p w:rsidR="009367A5" w:rsidRDefault="006F7E1B" w:rsidP="006F7E1B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="004D445A">
        <w:rPr>
          <w:rFonts w:ascii="仿宋" w:eastAsia="仿宋" w:hAnsi="仿宋" w:hint="eastAsia"/>
          <w:sz w:val="32"/>
          <w:szCs w:val="32"/>
        </w:rPr>
        <w:t>国有资产占用情况</w:t>
      </w:r>
    </w:p>
    <w:p w:rsidR="009367A5" w:rsidRDefault="004D445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截至2018年12月31日，本单位共有车辆0辆，其中，领导干部用车0辆、机要通信用车0辆、应急保障用车0辆、执法执勤用车0辆、特种专业技术用车0辆、其他用车0辆，</w:t>
      </w:r>
      <w:r>
        <w:rPr>
          <w:rFonts w:ascii="仿宋" w:eastAsia="仿宋" w:hAnsi="仿宋" w:hint="eastAsia"/>
          <w:sz w:val="32"/>
          <w:szCs w:val="32"/>
        </w:rPr>
        <w:lastRenderedPageBreak/>
        <w:t>单位价值50万元以上通用设备0台（套）；单位价值100万元以上专用设备0台（套）。</w:t>
      </w:r>
    </w:p>
    <w:p w:rsidR="009367A5" w:rsidRPr="006F7E1B" w:rsidRDefault="00284D0A" w:rsidP="006F7E1B">
      <w:pPr>
        <w:pStyle w:val="a6"/>
        <w:numPr>
          <w:ilvl w:val="0"/>
          <w:numId w:val="2"/>
        </w:numPr>
        <w:ind w:firstLineChars="0"/>
        <w:rPr>
          <w:rFonts w:ascii="仿宋" w:eastAsia="仿宋" w:hAnsi="仿宋" w:hint="eastAsia"/>
          <w:sz w:val="32"/>
          <w:szCs w:val="32"/>
        </w:rPr>
      </w:pPr>
      <w:r w:rsidRPr="006F7E1B">
        <w:rPr>
          <w:rFonts w:ascii="仿宋" w:eastAsia="仿宋" w:hAnsi="仿宋" w:hint="eastAsia"/>
          <w:sz w:val="32"/>
          <w:szCs w:val="32"/>
        </w:rPr>
        <w:t>本年本单位机关运行经费 8万元</w:t>
      </w:r>
      <w:r w:rsidR="000C6E8F" w:rsidRPr="006F7E1B">
        <w:rPr>
          <w:rFonts w:ascii="仿宋" w:eastAsia="仿宋" w:hAnsi="仿宋" w:hint="eastAsia"/>
          <w:sz w:val="32"/>
          <w:szCs w:val="32"/>
        </w:rPr>
        <w:t>，主要用于办公费、差旅费、维修（护）费等。</w:t>
      </w:r>
    </w:p>
    <w:p w:rsidR="006F7E1B" w:rsidRPr="006F7E1B" w:rsidRDefault="006F7E1B" w:rsidP="006F7E1B">
      <w:pPr>
        <w:pStyle w:val="a6"/>
        <w:numPr>
          <w:ilvl w:val="0"/>
          <w:numId w:val="2"/>
        </w:numPr>
        <w:ind w:firstLineChars="0"/>
        <w:rPr>
          <w:rFonts w:ascii="仿宋" w:eastAsia="仿宋" w:hAnsi="仿宋"/>
          <w:sz w:val="32"/>
          <w:szCs w:val="32"/>
        </w:rPr>
      </w:pPr>
    </w:p>
    <w:p w:rsidR="009367A5" w:rsidRDefault="006F7E1B">
      <w:pPr>
        <w:ind w:firstLineChars="200" w:firstLine="643"/>
        <w:outlineLvl w:val="0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 xml:space="preserve">第五部分 </w:t>
      </w:r>
      <w:r w:rsidR="004D445A">
        <w:rPr>
          <w:rFonts w:ascii="黑体" w:eastAsia="黑体" w:hAnsi="黑体" w:hint="eastAsia"/>
          <w:b/>
          <w:sz w:val="32"/>
          <w:szCs w:val="32"/>
        </w:rPr>
        <w:t>名词解释</w:t>
      </w:r>
    </w:p>
    <w:p w:rsidR="009367A5" w:rsidRDefault="006F7E1B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</w:t>
      </w:r>
      <w:r w:rsidR="004D445A">
        <w:rPr>
          <w:rFonts w:ascii="仿宋" w:eastAsia="仿宋" w:hAnsi="仿宋" w:hint="eastAsia"/>
          <w:sz w:val="32"/>
          <w:szCs w:val="32"/>
        </w:rPr>
        <w:t>财政拨款收入：指</w:t>
      </w:r>
      <w:proofErr w:type="gramStart"/>
      <w:r w:rsidR="004D445A">
        <w:rPr>
          <w:rFonts w:ascii="仿宋" w:eastAsia="仿宋" w:hAnsi="仿宋" w:hint="eastAsia"/>
          <w:sz w:val="32"/>
          <w:szCs w:val="32"/>
        </w:rPr>
        <w:t>财政部门核拨给</w:t>
      </w:r>
      <w:proofErr w:type="gramEnd"/>
      <w:r w:rsidR="004D445A">
        <w:rPr>
          <w:rFonts w:ascii="仿宋" w:eastAsia="仿宋" w:hAnsi="仿宋" w:hint="eastAsia"/>
          <w:sz w:val="32"/>
          <w:szCs w:val="32"/>
        </w:rPr>
        <w:t>单位的财政预算资金。</w:t>
      </w:r>
      <w:r w:rsidR="004D445A">
        <w:rPr>
          <w:rFonts w:eastAsia="仿宋" w:cs="Calibri"/>
          <w:sz w:val="32"/>
          <w:szCs w:val="32"/>
        </w:rPr>
        <w:t> </w:t>
      </w:r>
    </w:p>
    <w:p w:rsidR="009367A5" w:rsidRDefault="006F7E1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（二）</w:t>
      </w:r>
      <w:r w:rsidR="004D445A">
        <w:rPr>
          <w:rFonts w:ascii="仿宋" w:eastAsia="仿宋" w:hAnsi="仿宋" w:hint="eastAsia"/>
          <w:sz w:val="32"/>
          <w:szCs w:val="32"/>
        </w:rPr>
        <w:t>事业收入：指事业单位开展专业业务活动及辅助活动所取得的收入。</w:t>
      </w:r>
      <w:r w:rsidR="004D445A">
        <w:rPr>
          <w:rFonts w:eastAsia="仿宋" w:cs="Calibri"/>
          <w:sz w:val="32"/>
          <w:szCs w:val="32"/>
        </w:rPr>
        <w:t> </w:t>
      </w:r>
    </w:p>
    <w:p w:rsidR="009367A5" w:rsidRDefault="006F7E1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（三）</w:t>
      </w:r>
      <w:r w:rsidR="004D445A">
        <w:rPr>
          <w:rFonts w:ascii="仿宋" w:eastAsia="仿宋" w:hAnsi="仿宋" w:hint="eastAsia"/>
          <w:sz w:val="32"/>
          <w:szCs w:val="32"/>
        </w:rPr>
        <w:t>附属单位上缴收入：指事业单位附属独立核算单位按有关规定上缴的收入。</w:t>
      </w:r>
      <w:r w:rsidR="004D445A">
        <w:rPr>
          <w:rFonts w:eastAsia="仿宋" w:cs="Calibri"/>
          <w:sz w:val="32"/>
          <w:szCs w:val="32"/>
        </w:rPr>
        <w:t> </w:t>
      </w:r>
    </w:p>
    <w:p w:rsidR="009367A5" w:rsidRDefault="006F7E1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（四）</w:t>
      </w:r>
      <w:r w:rsidR="004D445A">
        <w:rPr>
          <w:rFonts w:ascii="仿宋" w:eastAsia="仿宋" w:hAnsi="仿宋" w:hint="eastAsia"/>
          <w:sz w:val="32"/>
          <w:szCs w:val="32"/>
        </w:rPr>
        <w:t>其他收入：指单位取得的除上述“财政拨款收入”、“事业收入”、“附属单位上缴收入”等以外的收入。</w:t>
      </w:r>
      <w:r w:rsidR="004D445A">
        <w:rPr>
          <w:rFonts w:eastAsia="仿宋" w:cs="Calibri"/>
          <w:sz w:val="32"/>
          <w:szCs w:val="32"/>
        </w:rPr>
        <w:t> </w:t>
      </w:r>
    </w:p>
    <w:p w:rsidR="009367A5" w:rsidRDefault="006F7E1B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（五）</w:t>
      </w:r>
      <w:r w:rsidR="004D445A">
        <w:rPr>
          <w:rFonts w:ascii="仿宋" w:eastAsia="仿宋" w:hAnsi="仿宋" w:hint="eastAsia"/>
          <w:sz w:val="32"/>
          <w:szCs w:val="32"/>
        </w:rPr>
        <w:t>年初结转和结余：指以前年度尚未完成、结转到本年仍按有关规定继续使用的资金。</w:t>
      </w:r>
      <w:r w:rsidR="004D445A">
        <w:rPr>
          <w:rFonts w:eastAsia="仿宋" w:cs="Calibri"/>
          <w:sz w:val="32"/>
          <w:szCs w:val="32"/>
        </w:rPr>
        <w:t> </w:t>
      </w:r>
    </w:p>
    <w:p w:rsidR="009367A5" w:rsidRDefault="006F7E1B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（六）</w:t>
      </w:r>
      <w:r w:rsidR="004D445A">
        <w:rPr>
          <w:rFonts w:ascii="仿宋" w:eastAsia="仿宋" w:hAnsi="仿宋" w:hint="eastAsia"/>
          <w:sz w:val="32"/>
          <w:szCs w:val="32"/>
        </w:rPr>
        <w:t>用事业基金弥补收支差额：指事业单位在当年的“财政拨款收入”、“事业收入”、“经营收入”和“其他收入”不足以安排当年支出的情况下，使用以前年度积累的事业基金（即事业单位以前各年度收支相抵后，按国家规定提取、用于弥补以后年度收支差额的基金）弥补本年收支缺口的资金。</w:t>
      </w:r>
      <w:r w:rsidR="004D445A">
        <w:rPr>
          <w:rFonts w:eastAsia="仿宋" w:cs="Calibri"/>
          <w:sz w:val="32"/>
          <w:szCs w:val="32"/>
        </w:rPr>
        <w:t> </w:t>
      </w:r>
    </w:p>
    <w:p w:rsidR="009367A5" w:rsidRDefault="006F7E1B" w:rsidP="004D445A">
      <w:pPr>
        <w:ind w:firstLineChars="198" w:firstLine="63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（七）</w:t>
      </w:r>
      <w:r w:rsidR="004D445A">
        <w:rPr>
          <w:rFonts w:ascii="仿宋" w:eastAsia="仿宋" w:hAnsi="仿宋" w:hint="eastAsia"/>
          <w:sz w:val="32"/>
          <w:szCs w:val="32"/>
        </w:rPr>
        <w:t>结余分配：指事业单位按规定提取的职工福利基金、事业基金和缴纳的所得税，以及建设单位按规定应交回的基本建设竣工项目结余资金。</w:t>
      </w:r>
      <w:r w:rsidR="004D445A">
        <w:rPr>
          <w:rFonts w:eastAsia="仿宋" w:cs="Calibri"/>
          <w:sz w:val="32"/>
          <w:szCs w:val="32"/>
        </w:rPr>
        <w:t> </w:t>
      </w:r>
    </w:p>
    <w:p w:rsidR="009367A5" w:rsidRDefault="006F7E1B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（八）</w:t>
      </w:r>
      <w:r w:rsidR="004D445A">
        <w:rPr>
          <w:rFonts w:ascii="仿宋" w:eastAsia="仿宋" w:hAnsi="仿宋" w:hint="eastAsia"/>
          <w:sz w:val="32"/>
          <w:szCs w:val="32"/>
        </w:rPr>
        <w:t>年末结转和结余：指本年度或以前年度预算安排、因客观条件发生变化无法按原计划实施，需延迟到以后年度按有关规定继续使用的资金。</w:t>
      </w:r>
      <w:r w:rsidR="004D445A">
        <w:rPr>
          <w:rFonts w:eastAsia="仿宋" w:cs="Calibri"/>
          <w:sz w:val="32"/>
          <w:szCs w:val="32"/>
        </w:rPr>
        <w:t> </w:t>
      </w:r>
    </w:p>
    <w:p w:rsidR="009367A5" w:rsidRDefault="006F7E1B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（九）</w:t>
      </w:r>
      <w:r w:rsidR="004D445A">
        <w:rPr>
          <w:rFonts w:ascii="仿宋" w:eastAsia="仿宋" w:hAnsi="仿宋" w:hint="eastAsia"/>
          <w:sz w:val="32"/>
          <w:szCs w:val="32"/>
        </w:rPr>
        <w:t>基本支出：指为保障机构正常运转、完成日常工作任务而发生的人员支出和公用支出。</w:t>
      </w:r>
      <w:r w:rsidR="004D445A">
        <w:rPr>
          <w:rFonts w:eastAsia="仿宋" w:cs="Calibri"/>
          <w:sz w:val="32"/>
          <w:szCs w:val="32"/>
        </w:rPr>
        <w:t> </w:t>
      </w:r>
    </w:p>
    <w:p w:rsidR="009367A5" w:rsidRDefault="006F7E1B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（十）</w:t>
      </w:r>
      <w:r w:rsidR="004D445A">
        <w:rPr>
          <w:rFonts w:ascii="仿宋" w:eastAsia="仿宋" w:hAnsi="仿宋" w:hint="eastAsia"/>
          <w:sz w:val="32"/>
          <w:szCs w:val="32"/>
        </w:rPr>
        <w:t>项目支出：指在基本支出之外，为完成特定行政任务和事业发展目标所发生的支出。</w:t>
      </w:r>
      <w:r w:rsidR="004D445A">
        <w:rPr>
          <w:rFonts w:eastAsia="仿宋" w:cs="Calibri"/>
          <w:sz w:val="32"/>
          <w:szCs w:val="32"/>
        </w:rPr>
        <w:t> </w:t>
      </w:r>
    </w:p>
    <w:p w:rsidR="009367A5" w:rsidRDefault="006F7E1B" w:rsidP="004D445A">
      <w:pPr>
        <w:ind w:firstLineChars="198" w:firstLine="63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（十一）</w:t>
      </w:r>
      <w:r w:rsidR="004D445A">
        <w:rPr>
          <w:rFonts w:ascii="仿宋" w:eastAsia="仿宋" w:hAnsi="仿宋" w:hint="eastAsia"/>
          <w:sz w:val="32"/>
          <w:szCs w:val="32"/>
        </w:rPr>
        <w:t>“三公”经费：</w:t>
      </w:r>
      <w:proofErr w:type="gramStart"/>
      <w:r w:rsidR="004D445A">
        <w:rPr>
          <w:rFonts w:ascii="仿宋" w:eastAsia="仿宋" w:hAnsi="仿宋" w:hint="eastAsia"/>
          <w:sz w:val="32"/>
          <w:szCs w:val="32"/>
        </w:rPr>
        <w:t>指省财政</w:t>
      </w:r>
      <w:proofErr w:type="gramEnd"/>
      <w:r w:rsidR="004D445A">
        <w:rPr>
          <w:rFonts w:ascii="仿宋" w:eastAsia="仿宋" w:hAnsi="仿宋" w:hint="eastAsia"/>
          <w:sz w:val="32"/>
          <w:szCs w:val="32"/>
        </w:rPr>
        <w:t>拨款安排的因公出国（境）费、公务用车购置及运行费和公务接待费。其中，因公出国（境）</w:t>
      </w:r>
      <w:proofErr w:type="gramStart"/>
      <w:r w:rsidR="004D445A">
        <w:rPr>
          <w:rFonts w:ascii="仿宋" w:eastAsia="仿宋" w:hAnsi="仿宋" w:hint="eastAsia"/>
          <w:sz w:val="32"/>
          <w:szCs w:val="32"/>
        </w:rPr>
        <w:t>费反映</w:t>
      </w:r>
      <w:proofErr w:type="gramEnd"/>
      <w:r w:rsidR="004D445A">
        <w:rPr>
          <w:rFonts w:ascii="仿宋" w:eastAsia="仿宋" w:hAnsi="仿宋" w:hint="eastAsia"/>
          <w:sz w:val="32"/>
          <w:szCs w:val="32"/>
        </w:rPr>
        <w:t>单位公务出国（境）的国际旅费、国外城市间交通费、住宿费、伙食费、培训费、公杂费等支出；公务用车购置及运行</w:t>
      </w:r>
      <w:proofErr w:type="gramStart"/>
      <w:r w:rsidR="004D445A">
        <w:rPr>
          <w:rFonts w:ascii="仿宋" w:eastAsia="仿宋" w:hAnsi="仿宋" w:hint="eastAsia"/>
          <w:sz w:val="32"/>
          <w:szCs w:val="32"/>
        </w:rPr>
        <w:t>费反映</w:t>
      </w:r>
      <w:proofErr w:type="gramEnd"/>
      <w:r w:rsidR="004D445A">
        <w:rPr>
          <w:rFonts w:ascii="仿宋" w:eastAsia="仿宋" w:hAnsi="仿宋" w:hint="eastAsia"/>
          <w:sz w:val="32"/>
          <w:szCs w:val="32"/>
        </w:rPr>
        <w:t>单位公务用车车辆购置支出（</w:t>
      </w:r>
      <w:proofErr w:type="gramStart"/>
      <w:r w:rsidR="004D445A">
        <w:rPr>
          <w:rFonts w:ascii="仿宋" w:eastAsia="仿宋" w:hAnsi="仿宋" w:hint="eastAsia"/>
          <w:sz w:val="32"/>
          <w:szCs w:val="32"/>
        </w:rPr>
        <w:t>含车辆</w:t>
      </w:r>
      <w:proofErr w:type="gramEnd"/>
      <w:r w:rsidR="004D445A">
        <w:rPr>
          <w:rFonts w:ascii="仿宋" w:eastAsia="仿宋" w:hAnsi="仿宋" w:hint="eastAsia"/>
          <w:sz w:val="32"/>
          <w:szCs w:val="32"/>
        </w:rPr>
        <w:t>购置税）及租用费、燃料费、维修费、过路过桥费、保险费、安全奖励费用等支出；公务接待</w:t>
      </w:r>
      <w:proofErr w:type="gramStart"/>
      <w:r w:rsidR="004D445A">
        <w:rPr>
          <w:rFonts w:ascii="仿宋" w:eastAsia="仿宋" w:hAnsi="仿宋" w:hint="eastAsia"/>
          <w:sz w:val="32"/>
          <w:szCs w:val="32"/>
        </w:rPr>
        <w:t>费反映</w:t>
      </w:r>
      <w:proofErr w:type="gramEnd"/>
      <w:r w:rsidR="004D445A">
        <w:rPr>
          <w:rFonts w:ascii="仿宋" w:eastAsia="仿宋" w:hAnsi="仿宋" w:hint="eastAsia"/>
          <w:sz w:val="32"/>
          <w:szCs w:val="32"/>
        </w:rPr>
        <w:t>单位按规定开支的各类公务接待（含外宾接待）支出。</w:t>
      </w:r>
      <w:r w:rsidR="004D445A">
        <w:rPr>
          <w:rFonts w:eastAsia="仿宋" w:cs="Calibri"/>
          <w:sz w:val="32"/>
          <w:szCs w:val="32"/>
        </w:rPr>
        <w:t>  </w:t>
      </w:r>
    </w:p>
    <w:p w:rsidR="009367A5" w:rsidRDefault="006F7E1B" w:rsidP="004D445A">
      <w:pPr>
        <w:ind w:firstLineChars="198" w:firstLine="63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（十二）</w:t>
      </w:r>
      <w:r w:rsidR="004D445A">
        <w:rPr>
          <w:rFonts w:ascii="仿宋" w:eastAsia="仿宋" w:hAnsi="仿宋" w:hint="eastAsia"/>
          <w:sz w:val="32"/>
          <w:szCs w:val="32"/>
        </w:rPr>
        <w:t>机关运行经费：指为保障行政单位（含参照公务员法管理的事业单位）运行用于购买货物和服务的各项资金，包括办公及印刷费、邮电费、差旅费、会议费、福利费、日常维修费、专用材料及一般设备购置费、办公用房水电费、</w:t>
      </w:r>
      <w:r w:rsidR="004D445A">
        <w:rPr>
          <w:rFonts w:ascii="仿宋" w:eastAsia="仿宋" w:hAnsi="仿宋" w:hint="eastAsia"/>
          <w:sz w:val="32"/>
          <w:szCs w:val="32"/>
        </w:rPr>
        <w:lastRenderedPageBreak/>
        <w:t>办公用房取暖费、办公用房物业管理费、公务用车运行维护费以及其他费用。</w:t>
      </w:r>
      <w:r w:rsidR="004D445A">
        <w:rPr>
          <w:rFonts w:eastAsia="仿宋" w:cs="Calibri"/>
          <w:sz w:val="32"/>
          <w:szCs w:val="32"/>
        </w:rPr>
        <w:t>  </w:t>
      </w:r>
    </w:p>
    <w:p w:rsidR="006F7E1B" w:rsidRDefault="006F7E1B" w:rsidP="006F7E1B">
      <w:pPr>
        <w:ind w:firstLineChars="198" w:firstLine="636"/>
        <w:rPr>
          <w:rFonts w:ascii="仿宋" w:eastAsia="仿宋" w:hAnsi="仿宋" w:hint="eastAsia"/>
          <w:b/>
          <w:sz w:val="32"/>
          <w:szCs w:val="32"/>
        </w:rPr>
      </w:pPr>
    </w:p>
    <w:p w:rsidR="009367A5" w:rsidRPr="006F7E1B" w:rsidRDefault="006F7E1B" w:rsidP="006F7E1B">
      <w:pPr>
        <w:ind w:firstLineChars="198" w:firstLine="636"/>
        <w:rPr>
          <w:rFonts w:ascii="仿宋" w:eastAsia="仿宋" w:hAnsi="仿宋"/>
          <w:b/>
          <w:sz w:val="32"/>
          <w:szCs w:val="32"/>
        </w:rPr>
      </w:pPr>
      <w:r w:rsidRPr="006F7E1B">
        <w:rPr>
          <w:rFonts w:ascii="仿宋" w:eastAsia="仿宋" w:hAnsi="仿宋" w:hint="eastAsia"/>
          <w:b/>
          <w:sz w:val="32"/>
          <w:szCs w:val="32"/>
        </w:rPr>
        <w:t xml:space="preserve">第五部分 </w:t>
      </w:r>
      <w:r w:rsidR="004D445A" w:rsidRPr="006F7E1B">
        <w:rPr>
          <w:rFonts w:ascii="仿宋" w:eastAsia="仿宋" w:hAnsi="仿宋" w:hint="eastAsia"/>
          <w:b/>
          <w:sz w:val="32"/>
          <w:szCs w:val="32"/>
        </w:rPr>
        <w:t>附件：</w:t>
      </w:r>
    </w:p>
    <w:p w:rsidR="009367A5" w:rsidRDefault="006F7E1B" w:rsidP="004D445A">
      <w:pPr>
        <w:ind w:firstLineChars="198" w:firstLine="63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衡南县水文水资源局</w:t>
      </w:r>
      <w:r w:rsidRPr="006F7E1B">
        <w:rPr>
          <w:rFonts w:ascii="仿宋" w:eastAsia="仿宋" w:hAnsi="仿宋" w:hint="eastAsia"/>
          <w:sz w:val="32"/>
          <w:szCs w:val="32"/>
        </w:rPr>
        <w:t>2018年决算公开表（8张表）</w:t>
      </w:r>
    </w:p>
    <w:p w:rsidR="009367A5" w:rsidRDefault="009367A5" w:rsidP="004D445A">
      <w:pPr>
        <w:ind w:firstLineChars="198" w:firstLine="634"/>
        <w:rPr>
          <w:rFonts w:ascii="仿宋" w:eastAsia="仿宋" w:hAnsi="仿宋"/>
          <w:sz w:val="32"/>
          <w:szCs w:val="32"/>
        </w:rPr>
      </w:pPr>
    </w:p>
    <w:p w:rsidR="009367A5" w:rsidRDefault="009367A5">
      <w:pPr>
        <w:rPr>
          <w:rFonts w:ascii="仿宋" w:eastAsia="仿宋" w:hAnsi="仿宋"/>
          <w:sz w:val="32"/>
          <w:szCs w:val="32"/>
        </w:rPr>
      </w:pPr>
    </w:p>
    <w:p w:rsidR="009367A5" w:rsidRDefault="009367A5">
      <w:pPr>
        <w:ind w:left="567"/>
        <w:rPr>
          <w:rFonts w:ascii="仿宋" w:eastAsia="仿宋" w:hAnsi="仿宋"/>
          <w:sz w:val="32"/>
          <w:szCs w:val="32"/>
        </w:rPr>
      </w:pPr>
    </w:p>
    <w:p w:rsidR="009367A5" w:rsidRDefault="009367A5">
      <w:bookmarkStart w:id="0" w:name="_GoBack"/>
      <w:bookmarkEnd w:id="0"/>
    </w:p>
    <w:sectPr w:rsidR="009367A5" w:rsidSect="00D47F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1AA8" w:rsidRDefault="00BD1AA8" w:rsidP="000C6E8F">
      <w:r>
        <w:separator/>
      </w:r>
    </w:p>
  </w:endnote>
  <w:endnote w:type="continuationSeparator" w:id="1">
    <w:p w:rsidR="00BD1AA8" w:rsidRDefault="00BD1AA8" w:rsidP="000C6E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1AA8" w:rsidRDefault="00BD1AA8" w:rsidP="000C6E8F">
      <w:r>
        <w:separator/>
      </w:r>
    </w:p>
  </w:footnote>
  <w:footnote w:type="continuationSeparator" w:id="1">
    <w:p w:rsidR="00BD1AA8" w:rsidRDefault="00BD1AA8" w:rsidP="000C6E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8054EF"/>
    <w:multiLevelType w:val="hybridMultilevel"/>
    <w:tmpl w:val="06680AB2"/>
    <w:lvl w:ilvl="0" w:tplc="2B4A374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CCD242D"/>
    <w:multiLevelType w:val="hybridMultilevel"/>
    <w:tmpl w:val="16869BE2"/>
    <w:lvl w:ilvl="0" w:tplc="4200632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1AF3"/>
    <w:rsid w:val="000C6E8F"/>
    <w:rsid w:val="00121F75"/>
    <w:rsid w:val="00176372"/>
    <w:rsid w:val="00211AF3"/>
    <w:rsid w:val="00216B8A"/>
    <w:rsid w:val="002232ED"/>
    <w:rsid w:val="00243120"/>
    <w:rsid w:val="002752E5"/>
    <w:rsid w:val="00284D0A"/>
    <w:rsid w:val="002A69AD"/>
    <w:rsid w:val="00340C08"/>
    <w:rsid w:val="004D445A"/>
    <w:rsid w:val="0067640C"/>
    <w:rsid w:val="006F7E1B"/>
    <w:rsid w:val="008B554D"/>
    <w:rsid w:val="009367A5"/>
    <w:rsid w:val="00A21EBD"/>
    <w:rsid w:val="00BD1AA8"/>
    <w:rsid w:val="00D47FF4"/>
    <w:rsid w:val="00F710DA"/>
    <w:rsid w:val="34E63FF2"/>
    <w:rsid w:val="5F5842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FF4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D47F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47F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D47FF4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眉 Char"/>
    <w:basedOn w:val="a0"/>
    <w:link w:val="a4"/>
    <w:uiPriority w:val="99"/>
    <w:semiHidden/>
    <w:rsid w:val="00D47FF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47FF4"/>
    <w:rPr>
      <w:sz w:val="18"/>
      <w:szCs w:val="18"/>
    </w:rPr>
  </w:style>
  <w:style w:type="paragraph" w:styleId="a6">
    <w:name w:val="List Paragraph"/>
    <w:basedOn w:val="a"/>
    <w:uiPriority w:val="34"/>
    <w:qFormat/>
    <w:rsid w:val="00D47FF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2853</Words>
  <Characters>199</Characters>
  <Application>Microsoft Office Word</Application>
  <DocSecurity>0</DocSecurity>
  <Lines>1</Lines>
  <Paragraphs>6</Paragraphs>
  <ScaleCrop>false</ScaleCrop>
  <Company>微软中国</Company>
  <LinksUpToDate>false</LinksUpToDate>
  <CharactersWithSpaces>3046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14</cp:revision>
  <cp:lastPrinted>2019-08-09T02:08:00Z</cp:lastPrinted>
  <dcterms:created xsi:type="dcterms:W3CDTF">2019-08-08T01:31:00Z</dcterms:created>
  <dcterms:modified xsi:type="dcterms:W3CDTF">2021-06-28T16:51:00Z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C5DE520B5CAB45FBAA9808B4D592826B</vt:lpwstr>
  </property>
</Properties>
</file>